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F1" w:rsidRDefault="006C3BF1" w:rsidP="006C3BF1">
      <w:pPr>
        <w:pStyle w:val="Default"/>
        <w:jc w:val="both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ru-RU"/>
        </w:rPr>
        <w:drawing>
          <wp:inline distT="0" distB="0" distL="0" distR="0">
            <wp:extent cx="1694815" cy="1332230"/>
            <wp:effectExtent l="0" t="0" r="63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4004310" cy="1418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BF1" w:rsidRDefault="006C3BF1" w:rsidP="006C3BF1">
      <w:pPr>
        <w:pStyle w:val="Default"/>
        <w:jc w:val="both"/>
        <w:rPr>
          <w:color w:val="auto"/>
          <w:sz w:val="20"/>
          <w:szCs w:val="20"/>
        </w:rPr>
      </w:pPr>
    </w:p>
    <w:p w:rsidR="006C3BF1" w:rsidRDefault="006C3BF1" w:rsidP="006C3BF1">
      <w:pPr>
        <w:pStyle w:val="Default"/>
        <w:jc w:val="both"/>
        <w:rPr>
          <w:color w:val="auto"/>
          <w:sz w:val="20"/>
          <w:szCs w:val="20"/>
        </w:rPr>
      </w:pPr>
    </w:p>
    <w:p w:rsidR="006C3BF1" w:rsidRDefault="006C3BF1" w:rsidP="006C3BF1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Официальное печатное издание муниципального образования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«Николаевское городское поселение»</w:t>
      </w:r>
    </w:p>
    <w:p w:rsidR="006C3BF1" w:rsidRDefault="006C3BF1" w:rsidP="006C3BF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3BF1" w:rsidRDefault="006C3BF1" w:rsidP="006C3BF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12.08.2022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                                    № 31</w:t>
      </w:r>
    </w:p>
    <w:p w:rsidR="006C3BF1" w:rsidRDefault="006C3BF1" w:rsidP="006C3BF1">
      <w:pPr>
        <w:ind w:firstLine="70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Извещение о предоставлении земельного участка для ИЖС</w:t>
      </w:r>
    </w:p>
    <w:p w:rsidR="006C3BF1" w:rsidRDefault="006C3BF1" w:rsidP="006C3BF1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В соответствии со статьей 39.18 Земельного кодекса Российской Федерации </w:t>
      </w:r>
      <w:r>
        <w:rPr>
          <w:rFonts w:ascii="Times New Roman" w:hAnsi="Times New Roman"/>
          <w:sz w:val="20"/>
          <w:szCs w:val="20"/>
        </w:rPr>
        <w:t>Администрация Николаевского городского поселения Смидовичского муниципального района ЕАО информирует граждан о возможности предоставления в аренду земельного участка для индивидуального жилищного строительства, расположенного по адресу (местоположение): Еврейская автономная область, р-н Смидовичский, п. Николаевка, 60 м на юг от д. 33 по ул. Вокзальная, с кадастровым номером 79:06:3200014:352, площадью: 600 кв. м.</w:t>
      </w:r>
    </w:p>
    <w:p w:rsidR="006C3BF1" w:rsidRDefault="006C3BF1" w:rsidP="006C3BF1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Граждане, заинтересованные в предоставлении земельного участка для ИЖС, в течение 10 дней соответственно со дня опубликования и размещения извещения вправе подавать заявления о намерении участвовать в аукционе продаже прав на заключение договора аренды земельного участка для ИЖС.</w:t>
      </w:r>
    </w:p>
    <w:p w:rsidR="006C3BF1" w:rsidRDefault="006C3BF1" w:rsidP="006C3BF1">
      <w:pPr>
        <w:pStyle w:val="a3"/>
        <w:spacing w:before="0" w:beforeAutospacing="0" w:after="150" w:afterAutospacing="0" w:line="270" w:lineRule="atLeast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            </w:t>
      </w:r>
      <w:r>
        <w:rPr>
          <w:color w:val="000000"/>
          <w:sz w:val="20"/>
          <w:szCs w:val="20"/>
        </w:rPr>
        <w:t>Адрес и способ подачи заявлений:</w:t>
      </w:r>
    </w:p>
    <w:p w:rsidR="006C3BF1" w:rsidRDefault="006C3BF1" w:rsidP="006C3BF1">
      <w:pPr>
        <w:pStyle w:val="a3"/>
        <w:spacing w:before="0" w:beforeAutospacing="0" w:after="0" w:afterAutospacing="0" w:line="270" w:lineRule="atLeast"/>
        <w:ind w:firstLine="709"/>
        <w:jc w:val="both"/>
        <w:rPr>
          <w:rStyle w:val="apple-converted-space"/>
          <w:color w:val="365F91"/>
        </w:rPr>
      </w:pPr>
      <w:r>
        <w:rPr>
          <w:color w:val="000000"/>
          <w:sz w:val="20"/>
          <w:szCs w:val="20"/>
        </w:rPr>
        <w:t xml:space="preserve">Заявления подаются по адресу: 679170, Еврейская автономная область, Смидовичский район, пос. Николаевка, ул. Комсомольская, д. 10, Администрация Николаевского городского поселения, </w:t>
      </w:r>
      <w:r>
        <w:rPr>
          <w:rStyle w:val="apple-converted-space"/>
          <w:color w:val="000000"/>
          <w:sz w:val="20"/>
          <w:szCs w:val="20"/>
        </w:rPr>
        <w:t xml:space="preserve">адрес электронной почты </w:t>
      </w:r>
      <w:r>
        <w:rPr>
          <w:color w:val="365F91"/>
          <w:sz w:val="20"/>
          <w:szCs w:val="20"/>
          <w:lang w:val="en-US"/>
        </w:rPr>
        <w:t>ngp</w:t>
      </w:r>
      <w:r>
        <w:rPr>
          <w:color w:val="365F91"/>
          <w:sz w:val="20"/>
          <w:szCs w:val="20"/>
        </w:rPr>
        <w:t>_</w:t>
      </w:r>
      <w:r>
        <w:rPr>
          <w:color w:val="365F91"/>
          <w:sz w:val="20"/>
          <w:szCs w:val="20"/>
          <w:lang w:val="en-US"/>
        </w:rPr>
        <w:t>smid</w:t>
      </w:r>
      <w:r>
        <w:rPr>
          <w:color w:val="365F91"/>
          <w:sz w:val="20"/>
          <w:szCs w:val="20"/>
        </w:rPr>
        <w:t>@</w:t>
      </w:r>
      <w:r>
        <w:rPr>
          <w:color w:val="365F91"/>
          <w:sz w:val="20"/>
          <w:szCs w:val="20"/>
          <w:lang w:val="en-US"/>
        </w:rPr>
        <w:t>post</w:t>
      </w:r>
      <w:r>
        <w:rPr>
          <w:color w:val="365F91"/>
          <w:sz w:val="20"/>
          <w:szCs w:val="20"/>
        </w:rPr>
        <w:t>.</w:t>
      </w:r>
      <w:r>
        <w:rPr>
          <w:color w:val="365F91"/>
          <w:sz w:val="20"/>
          <w:szCs w:val="20"/>
          <w:lang w:val="en-US"/>
        </w:rPr>
        <w:t>eao</w:t>
      </w:r>
      <w:r>
        <w:rPr>
          <w:color w:val="365F91"/>
          <w:sz w:val="20"/>
          <w:szCs w:val="20"/>
        </w:rPr>
        <w:t>.</w:t>
      </w:r>
      <w:r>
        <w:rPr>
          <w:color w:val="365F91"/>
          <w:sz w:val="20"/>
          <w:szCs w:val="20"/>
          <w:lang w:val="en-US"/>
        </w:rPr>
        <w:t>ru</w:t>
      </w:r>
    </w:p>
    <w:p w:rsidR="006C3BF1" w:rsidRDefault="006C3BF1" w:rsidP="006C3BF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Способ подачи заявлений: посредством личного обращения, направления заявления посредством почтовой связи, направление заявления посредством электронной почты. </w:t>
      </w:r>
    </w:p>
    <w:p w:rsidR="006C3BF1" w:rsidRDefault="006C3BF1" w:rsidP="006C3BF1">
      <w:pPr>
        <w:pStyle w:val="a3"/>
        <w:spacing w:before="0" w:beforeAutospacing="0" w:after="150" w:afterAutospacing="0" w:line="270" w:lineRule="atLeast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Заявления принимаются в рабочие дни понедельник, четверг, с 09.08.2022 с 09-00 до 18.08.2022 до 17:30. Перерыв с 13-00 до 14-00. </w:t>
      </w:r>
    </w:p>
    <w:p w:rsidR="006C3BF1" w:rsidRDefault="006C3BF1" w:rsidP="006C3BF1"/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>Муниципальное образование «Николаевское городское поселение»</w:t>
      </w:r>
    </w:p>
    <w:p w:rsidR="006C3BF1" w:rsidRPr="000B4858" w:rsidRDefault="006C3BF1" w:rsidP="006C3BF1">
      <w:pPr>
        <w:tabs>
          <w:tab w:val="left" w:pos="2415"/>
        </w:tabs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ab/>
        <w:t>Смидовичского муниципального района</w:t>
      </w: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>Еврейской автономной области</w:t>
      </w: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 xml:space="preserve">  АДМИНИСТРАЦИЯ ГОРОДСКОГО ПОСЕЛЕНИЯ</w:t>
      </w: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>ПОСТАНОВЛЕНИЕ</w:t>
      </w:r>
    </w:p>
    <w:p w:rsidR="006C3BF1" w:rsidRPr="000B4858" w:rsidRDefault="006C3BF1" w:rsidP="006C3BF1">
      <w:pPr>
        <w:rPr>
          <w:rFonts w:ascii="Times New Roman" w:eastAsia="Times New Roman" w:hAnsi="Times New Roman"/>
          <w:sz w:val="28"/>
        </w:rPr>
      </w:pPr>
      <w:r w:rsidRPr="007803AA">
        <w:rPr>
          <w:rFonts w:ascii="Times New Roman" w:eastAsia="Times New Roman" w:hAnsi="Times New Roman"/>
          <w:sz w:val="28"/>
        </w:rPr>
        <w:t>09.08.2022                                                                                                          № 352</w:t>
      </w:r>
      <w:r w:rsidRPr="000B4858">
        <w:rPr>
          <w:rFonts w:ascii="Times New Roman" w:eastAsia="Times New Roman" w:hAnsi="Times New Roman"/>
          <w:sz w:val="28"/>
        </w:rPr>
        <w:t xml:space="preserve">    </w:t>
      </w:r>
    </w:p>
    <w:p w:rsidR="006C3BF1" w:rsidRPr="000B4858" w:rsidRDefault="006C3BF1" w:rsidP="006C3BF1">
      <w:pPr>
        <w:jc w:val="both"/>
        <w:rPr>
          <w:rFonts w:ascii="Times New Roman" w:eastAsia="Times New Roman" w:hAnsi="Times New Roman"/>
          <w:sz w:val="28"/>
        </w:rPr>
      </w:pP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>пос. Николаевка</w:t>
      </w: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</w:p>
    <w:p w:rsidR="006C3BF1" w:rsidRDefault="006C3BF1" w:rsidP="006C3BF1">
      <w:pPr>
        <w:pStyle w:val="1"/>
        <w:shd w:val="clear" w:color="auto" w:fill="auto"/>
        <w:spacing w:after="640"/>
        <w:ind w:firstLine="0"/>
        <w:jc w:val="both"/>
      </w:pPr>
      <w:r>
        <w:t xml:space="preserve">Об установлении публичного сервитута </w:t>
      </w:r>
    </w:p>
    <w:p w:rsidR="006C3BF1" w:rsidRPr="00D65315" w:rsidRDefault="006C3BF1" w:rsidP="006C3BF1">
      <w:pPr>
        <w:ind w:right="-1" w:firstLine="708"/>
        <w:jc w:val="both"/>
        <w:rPr>
          <w:rFonts w:ascii="Times New Roman" w:eastAsia="Times New Roman" w:hAnsi="Times New Roman"/>
          <w:sz w:val="28"/>
          <w:szCs w:val="20"/>
        </w:rPr>
      </w:pPr>
      <w:r w:rsidRPr="00D65315">
        <w:rPr>
          <w:rFonts w:ascii="Times New Roman" w:eastAsia="Times New Roman" w:hAnsi="Times New Roman"/>
          <w:sz w:val="28"/>
          <w:szCs w:val="20"/>
        </w:rPr>
        <w:t xml:space="preserve">В соответствии со статьей 23, </w:t>
      </w:r>
      <w:r w:rsidRPr="00C103FB">
        <w:rPr>
          <w:rFonts w:ascii="Times New Roman" w:eastAsia="Times New Roman" w:hAnsi="Times New Roman"/>
          <w:sz w:val="28"/>
          <w:szCs w:val="20"/>
        </w:rPr>
        <w:t>подпунктом 1.1 статьи 39.20, подпунктом 1 статьи 39.37, подпунктом 5 статьи 39.38, статьёй 39.43, подпунктом 1 статьи 39.45, пунктом 3 статьи 39.47 Земельного кодекса Российской Федерации, абзацем четвертым пункта 2 статьи 3.3 Федерального</w:t>
      </w:r>
      <w:r w:rsidRPr="00D65315">
        <w:rPr>
          <w:rFonts w:ascii="Times New Roman" w:eastAsia="Times New Roman" w:hAnsi="Times New Roman"/>
          <w:sz w:val="28"/>
          <w:szCs w:val="20"/>
        </w:rPr>
        <w:t xml:space="preserve">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Акционерного общества «Дальневост</w:t>
      </w:r>
      <w:r>
        <w:rPr>
          <w:rFonts w:ascii="Times New Roman" w:eastAsia="Times New Roman" w:hAnsi="Times New Roman"/>
          <w:sz w:val="28"/>
          <w:szCs w:val="20"/>
        </w:rPr>
        <w:t>очная распределительная сетевая компания»,</w:t>
      </w:r>
      <w:r w:rsidRPr="00D65315">
        <w:rPr>
          <w:rFonts w:ascii="Times New Roman" w:eastAsia="Times New Roman" w:hAnsi="Times New Roman"/>
          <w:sz w:val="28"/>
          <w:szCs w:val="20"/>
        </w:rPr>
        <w:t xml:space="preserve"> администрация Николаевского городского поселения</w:t>
      </w:r>
    </w:p>
    <w:p w:rsidR="006C3BF1" w:rsidRDefault="006C3BF1" w:rsidP="006C3BF1">
      <w:pPr>
        <w:pStyle w:val="1"/>
        <w:shd w:val="clear" w:color="auto" w:fill="auto"/>
        <w:ind w:firstLine="0"/>
        <w:jc w:val="both"/>
      </w:pPr>
      <w:r>
        <w:t>ПОСТАНОВЛЯЕТ:</w:t>
      </w:r>
    </w:p>
    <w:p w:rsidR="006C3BF1" w:rsidRPr="00B51067" w:rsidRDefault="006C3BF1" w:rsidP="006C3BF1">
      <w:pPr>
        <w:pStyle w:val="1"/>
        <w:numPr>
          <w:ilvl w:val="0"/>
          <w:numId w:val="1"/>
        </w:numPr>
        <w:shd w:val="clear" w:color="auto" w:fill="auto"/>
        <w:ind w:left="0" w:firstLine="675"/>
        <w:jc w:val="both"/>
      </w:pPr>
      <w:r>
        <w:t xml:space="preserve">Установить публичный сервитут по ходатайству АО «ДРСК», ИНН   2801108200, ОГРН 1052800111308, в целях размещения объектов электросетевого хозяйства их неотъемлемых технологических частей, необходимых для подключения (технологического подключения) к сетям инженерно-технического обеспечения в отношении земель Николаевского городского поселения на земельном участке </w:t>
      </w:r>
      <w:r w:rsidRPr="00370912">
        <w:t xml:space="preserve">с местоположением: Еврейская автономная область, Смидовичский район, </w:t>
      </w:r>
      <w:r>
        <w:t xml:space="preserve">с. Дежневка, 908 метров на северо-восток от дома № 16а по ул. Центральная, </w:t>
      </w:r>
      <w:r w:rsidRPr="00370912">
        <w:t xml:space="preserve">находящегося в кадастровом квартале  </w:t>
      </w:r>
      <w:r>
        <w:t>79:06:2102011</w:t>
      </w:r>
      <w:r w:rsidRPr="00370912">
        <w:t xml:space="preserve">, с кадастровым номером: </w:t>
      </w:r>
      <w:r>
        <w:t>часть ЗУ</w:t>
      </w:r>
      <w:r w:rsidRPr="00B51067">
        <w:t>79:06:</w:t>
      </w:r>
      <w:r>
        <w:t>21</w:t>
      </w:r>
      <w:r w:rsidRPr="00B51067">
        <w:t>0</w:t>
      </w:r>
      <w:r>
        <w:t>2011</w:t>
      </w:r>
      <w:r w:rsidRPr="00B51067">
        <w:t>:</w:t>
      </w:r>
      <w:r>
        <w:t>32</w:t>
      </w:r>
      <w:r w:rsidRPr="00B51067">
        <w:t>.</w:t>
      </w:r>
    </w:p>
    <w:p w:rsidR="006C3BF1" w:rsidRDefault="006C3BF1" w:rsidP="006C3BF1">
      <w:pPr>
        <w:pStyle w:val="1"/>
        <w:shd w:val="clear" w:color="auto" w:fill="auto"/>
        <w:ind w:firstLine="0"/>
        <w:jc w:val="both"/>
      </w:pPr>
      <w:r>
        <w:t xml:space="preserve">         2. Установить срок действия публичного сервитута: 49 лет с момента принятия настоящего постановления.</w:t>
      </w:r>
    </w:p>
    <w:p w:rsidR="006C3BF1" w:rsidRDefault="006C3BF1" w:rsidP="006C3BF1">
      <w:pPr>
        <w:pStyle w:val="1"/>
        <w:shd w:val="clear" w:color="auto" w:fill="auto"/>
        <w:ind w:firstLine="0"/>
        <w:jc w:val="both"/>
      </w:pPr>
      <w:r>
        <w:t xml:space="preserve">         3. Утвердить прилагаемое описание границ публичного сервитута на кадастровом плане территории в отношении вышеуказанных земель Николаевского городского </w:t>
      </w:r>
      <w:r w:rsidRPr="00D660F9">
        <w:t xml:space="preserve">поселения площадью </w:t>
      </w:r>
      <w:r>
        <w:t>150</w:t>
      </w:r>
      <w:r w:rsidRPr="00D660F9">
        <w:t xml:space="preserve"> кв. м согласно</w:t>
      </w:r>
      <w:r>
        <w:t xml:space="preserve"> схеме.</w:t>
      </w:r>
    </w:p>
    <w:p w:rsidR="006C3BF1" w:rsidRDefault="006C3BF1" w:rsidP="006C3BF1">
      <w:pPr>
        <w:pStyle w:val="1"/>
        <w:shd w:val="clear" w:color="auto" w:fill="auto"/>
        <w:tabs>
          <w:tab w:val="left" w:pos="998"/>
        </w:tabs>
        <w:ind w:firstLine="0"/>
        <w:jc w:val="both"/>
      </w:pPr>
      <w:r>
        <w:t xml:space="preserve">         4. Акционерному обществу «Дальневосточная распределительная сетевая компания»:</w:t>
      </w:r>
    </w:p>
    <w:p w:rsidR="006C3BF1" w:rsidRDefault="006C3BF1" w:rsidP="006C3BF1">
      <w:pPr>
        <w:pStyle w:val="1"/>
        <w:shd w:val="clear" w:color="auto" w:fill="auto"/>
        <w:ind w:firstLine="600"/>
        <w:jc w:val="both"/>
      </w:pPr>
      <w:r>
        <w:t>-привести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 xml:space="preserve">         5. Отделу по управлению муниципальным имуществом  администрации  Николаевского городского поселения Смидовичского муниципального района Еврейской автономной области направить настоящее постановление в орган регистрации прав для внесения сведений об установлении публичного сервитута в Единый государственный реестр недвижимости.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 xml:space="preserve">          6. Опубликовать настоящее постановление в печатном издании </w:t>
      </w:r>
      <w:r>
        <w:lastRenderedPageBreak/>
        <w:t>муниципального образования «Исток</w:t>
      </w:r>
      <w:r w:rsidRPr="00EF455A">
        <w:t>»</w:t>
      </w:r>
      <w:r>
        <w:t xml:space="preserve"> и</w:t>
      </w:r>
      <w:r w:rsidRPr="00EF455A">
        <w:t xml:space="preserve"> раз</w:t>
      </w:r>
      <w:r>
        <w:t xml:space="preserve">местить на официальном </w:t>
      </w:r>
      <w:r w:rsidRPr="00EF455A">
        <w:t>сайте</w:t>
      </w:r>
      <w:r>
        <w:t xml:space="preserve"> администрации Николаевского городского поселения.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 xml:space="preserve">          7. Настоящее постановление вступает в силу со дня его подписания.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 xml:space="preserve">          8. Контроль за исполнением настоящего постановления оставляю за собой.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>Глава администрации Николаевского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>городского поселения                                                                      Е.Е. Матусевич</w:t>
      </w:r>
    </w:p>
    <w:p w:rsidR="006C3BF1" w:rsidRPr="00EA7F5A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Согласовано:</w:t>
      </w:r>
      <w:r w:rsidRPr="00EA7F5A">
        <w:rPr>
          <w:rFonts w:ascii="Times New Roman" w:eastAsia="Times New Roman" w:hAnsi="Times New Roman"/>
          <w:sz w:val="28"/>
        </w:rPr>
        <w:t xml:space="preserve"> </w:t>
      </w:r>
    </w:p>
    <w:p w:rsidR="006C3BF1" w:rsidRPr="00EA7F5A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 w:rsidRPr="00EA7F5A">
        <w:rPr>
          <w:rFonts w:ascii="Times New Roman" w:eastAsia="Times New Roman" w:hAnsi="Times New Roman"/>
          <w:sz w:val="28"/>
        </w:rPr>
        <w:t xml:space="preserve">Начальник отдела по управлению 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 w:rsidRPr="00EA7F5A">
        <w:rPr>
          <w:rFonts w:ascii="Times New Roman" w:eastAsia="Times New Roman" w:hAnsi="Times New Roman"/>
          <w:sz w:val="28"/>
        </w:rPr>
        <w:t>муниципальным имуществом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администрации</w:t>
      </w:r>
      <w:r w:rsidRPr="00EA7F5A">
        <w:rPr>
          <w:rFonts w:ascii="Times New Roman" w:eastAsia="Times New Roman" w:hAnsi="Times New Roman"/>
          <w:sz w:val="28"/>
        </w:rPr>
        <w:t xml:space="preserve">                                  </w:t>
      </w:r>
      <w:r>
        <w:rPr>
          <w:rFonts w:ascii="Times New Roman" w:eastAsia="Times New Roman" w:hAnsi="Times New Roman"/>
          <w:sz w:val="28"/>
        </w:rPr>
        <w:t xml:space="preserve">                                              Л.Г. Ивановская</w:t>
      </w:r>
      <w:r w:rsidRPr="00EA7F5A">
        <w:rPr>
          <w:rFonts w:ascii="Times New Roman" w:eastAsia="Times New Roman" w:hAnsi="Times New Roman"/>
          <w:sz w:val="28"/>
        </w:rPr>
        <w:t xml:space="preserve">    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Pr="002C0D12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Готовил:</w:t>
      </w:r>
      <w:r w:rsidRPr="00EA7F5A">
        <w:rPr>
          <w:rFonts w:ascii="Times New Roman" w:eastAsia="Times New Roman" w:hAnsi="Times New Roman"/>
          <w:sz w:val="28"/>
        </w:rPr>
        <w:t xml:space="preserve">                  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Специалист юридического</w:t>
      </w:r>
    </w:p>
    <w:p w:rsidR="006C3BF1" w:rsidRPr="002C0D12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отдела администрации</w:t>
      </w:r>
      <w:r w:rsidRPr="002C0D12">
        <w:rPr>
          <w:rFonts w:ascii="Times New Roman" w:eastAsia="Times New Roman" w:hAnsi="Times New Roman"/>
          <w:sz w:val="28"/>
        </w:rPr>
        <w:t xml:space="preserve">                                      </w:t>
      </w:r>
      <w:r>
        <w:rPr>
          <w:rFonts w:ascii="Times New Roman" w:eastAsia="Times New Roman" w:hAnsi="Times New Roman"/>
          <w:sz w:val="28"/>
        </w:rPr>
        <w:t xml:space="preserve">                                   Т.И. Иванина     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  <w:sectPr w:rsidR="006C3BF1" w:rsidSect="00B40D6B">
          <w:headerReference w:type="even" r:id="rId9"/>
          <w:headerReference w:type="default" r:id="rId10"/>
          <w:pgSz w:w="11900" w:h="16840"/>
          <w:pgMar w:top="851" w:right="1232" w:bottom="993" w:left="1222" w:header="0" w:footer="3" w:gutter="0"/>
          <w:pgNumType w:start="1"/>
          <w:cols w:space="720"/>
          <w:noEndnote/>
          <w:docGrid w:linePitch="360"/>
        </w:sectPr>
      </w:pP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ab/>
      </w:r>
      <w:r w:rsidRPr="000B4858">
        <w:rPr>
          <w:rFonts w:ascii="Times New Roman" w:eastAsia="Times New Roman" w:hAnsi="Times New Roman"/>
          <w:sz w:val="28"/>
        </w:rPr>
        <w:t>Муниципальное образование «Николаевское городское поселение»</w:t>
      </w:r>
    </w:p>
    <w:p w:rsidR="006C3BF1" w:rsidRPr="000B4858" w:rsidRDefault="006C3BF1" w:rsidP="006C3BF1">
      <w:pPr>
        <w:tabs>
          <w:tab w:val="left" w:pos="2415"/>
        </w:tabs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ab/>
        <w:t>Смидовичского муниципального района</w:t>
      </w: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>Еврейской автономной области</w:t>
      </w: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 xml:space="preserve">  АДМИНИСТРАЦИЯ ГОРОДСКОГО ПОСЕЛЕНИЯ</w:t>
      </w: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>ПОСТАНОВЛЕНИЕ</w:t>
      </w:r>
    </w:p>
    <w:p w:rsidR="006C3BF1" w:rsidRPr="000B4858" w:rsidRDefault="006C3BF1" w:rsidP="006C3BF1">
      <w:pPr>
        <w:rPr>
          <w:rFonts w:ascii="Times New Roman" w:eastAsia="Times New Roman" w:hAnsi="Times New Roman"/>
          <w:sz w:val="28"/>
        </w:rPr>
      </w:pPr>
      <w:r w:rsidRPr="008A7C98">
        <w:rPr>
          <w:rFonts w:ascii="Times New Roman" w:eastAsia="Times New Roman" w:hAnsi="Times New Roman"/>
          <w:sz w:val="28"/>
        </w:rPr>
        <w:t xml:space="preserve">09.08.2022 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</w:rPr>
        <w:t>353</w:t>
      </w:r>
      <w:r w:rsidRPr="000B4858">
        <w:rPr>
          <w:rFonts w:ascii="Times New Roman" w:eastAsia="Times New Roman" w:hAnsi="Times New Roman"/>
          <w:sz w:val="28"/>
        </w:rPr>
        <w:t xml:space="preserve">    </w:t>
      </w:r>
    </w:p>
    <w:p w:rsidR="006C3BF1" w:rsidRPr="000B4858" w:rsidRDefault="006C3BF1" w:rsidP="006C3BF1">
      <w:pPr>
        <w:jc w:val="both"/>
        <w:rPr>
          <w:rFonts w:ascii="Times New Roman" w:eastAsia="Times New Roman" w:hAnsi="Times New Roman"/>
          <w:sz w:val="28"/>
        </w:rPr>
      </w:pP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>пос. Николаевка</w:t>
      </w: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</w:p>
    <w:p w:rsidR="006C3BF1" w:rsidRDefault="006C3BF1" w:rsidP="006C3BF1">
      <w:pPr>
        <w:pStyle w:val="1"/>
        <w:shd w:val="clear" w:color="auto" w:fill="auto"/>
        <w:spacing w:after="640"/>
        <w:ind w:firstLine="0"/>
        <w:jc w:val="both"/>
      </w:pPr>
      <w:r>
        <w:t xml:space="preserve">Об установлении публичного сервитута </w:t>
      </w:r>
    </w:p>
    <w:p w:rsidR="006C3BF1" w:rsidRPr="00D65315" w:rsidRDefault="006C3BF1" w:rsidP="006C3BF1">
      <w:pPr>
        <w:ind w:right="-1" w:firstLine="708"/>
        <w:jc w:val="both"/>
        <w:rPr>
          <w:rFonts w:ascii="Times New Roman" w:eastAsia="Times New Roman" w:hAnsi="Times New Roman"/>
          <w:sz w:val="28"/>
          <w:szCs w:val="20"/>
        </w:rPr>
      </w:pPr>
      <w:r w:rsidRPr="00D65315">
        <w:rPr>
          <w:rFonts w:ascii="Times New Roman" w:eastAsia="Times New Roman" w:hAnsi="Times New Roman"/>
          <w:sz w:val="28"/>
          <w:szCs w:val="20"/>
        </w:rPr>
        <w:t xml:space="preserve">В соответствии со статьей 23, </w:t>
      </w:r>
      <w:r w:rsidRPr="00C103FB">
        <w:rPr>
          <w:rFonts w:ascii="Times New Roman" w:eastAsia="Times New Roman" w:hAnsi="Times New Roman"/>
          <w:sz w:val="28"/>
          <w:szCs w:val="20"/>
        </w:rPr>
        <w:t>подпунктом 1.1 статьи 39.20, подпунктом 1 статьи 39.37, подпунктом 5 статьи 39.38, статьёй 39.43, подпунктом 1 статьи 39.45, пунктом 3 статьи 39.47 Земельного кодекса Российской Федерации, абзацем четвертым пункта 2 статьи 3.3 Федерального</w:t>
      </w:r>
      <w:r w:rsidRPr="00D65315">
        <w:rPr>
          <w:rFonts w:ascii="Times New Roman" w:eastAsia="Times New Roman" w:hAnsi="Times New Roman"/>
          <w:sz w:val="28"/>
          <w:szCs w:val="20"/>
        </w:rPr>
        <w:t xml:space="preserve">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Акционерного общества «Дальневост</w:t>
      </w:r>
      <w:r>
        <w:rPr>
          <w:rFonts w:ascii="Times New Roman" w:eastAsia="Times New Roman" w:hAnsi="Times New Roman"/>
          <w:sz w:val="28"/>
          <w:szCs w:val="20"/>
        </w:rPr>
        <w:t>очная распределительная сетевая компания»,</w:t>
      </w:r>
      <w:r w:rsidRPr="00D65315">
        <w:rPr>
          <w:rFonts w:ascii="Times New Roman" w:eastAsia="Times New Roman" w:hAnsi="Times New Roman"/>
          <w:sz w:val="28"/>
          <w:szCs w:val="20"/>
        </w:rPr>
        <w:t xml:space="preserve"> администрация Николаевского городского поселения</w:t>
      </w:r>
    </w:p>
    <w:p w:rsidR="006C3BF1" w:rsidRDefault="006C3BF1" w:rsidP="006C3BF1">
      <w:pPr>
        <w:pStyle w:val="1"/>
        <w:shd w:val="clear" w:color="auto" w:fill="auto"/>
        <w:ind w:firstLine="0"/>
        <w:jc w:val="both"/>
      </w:pPr>
      <w:r>
        <w:t>ПОСТАНОВЛЯЕТ:</w:t>
      </w:r>
    </w:p>
    <w:p w:rsidR="006C3BF1" w:rsidRPr="00B51067" w:rsidRDefault="006C3BF1" w:rsidP="006C3BF1">
      <w:pPr>
        <w:pStyle w:val="1"/>
        <w:numPr>
          <w:ilvl w:val="0"/>
          <w:numId w:val="2"/>
        </w:numPr>
        <w:shd w:val="clear" w:color="auto" w:fill="auto"/>
        <w:jc w:val="both"/>
      </w:pPr>
      <w:r>
        <w:t xml:space="preserve">Установить публичный сервитут по ходатайству АО «ДРСК», ИНН   2801108200, ОГРН 1052800111308, в целях размещения объектов электросетевого хозяйства их неотъемлемых технологических частей, необходимых для подключения (технологического подключения) к сетям инженерно-технического обеспечения в отношении земель Николаевского городского поселения на земельных участках </w:t>
      </w:r>
      <w:r w:rsidRPr="00370912">
        <w:t>с местоположением: Еврейская автономная область, Смидовичский район, п. Николаевка,</w:t>
      </w:r>
      <w:r>
        <w:t xml:space="preserve"> </w:t>
      </w:r>
      <w:r w:rsidRPr="00370912">
        <w:t>находящ</w:t>
      </w:r>
      <w:r>
        <w:t>их</w:t>
      </w:r>
      <w:r w:rsidRPr="00370912">
        <w:t xml:space="preserve">ся в кадастровом квартале  </w:t>
      </w:r>
      <w:r>
        <w:t>79:06:3200016</w:t>
      </w:r>
      <w:r w:rsidRPr="00B51067">
        <w:t>.</w:t>
      </w:r>
    </w:p>
    <w:p w:rsidR="006C3BF1" w:rsidRDefault="006C3BF1" w:rsidP="006C3BF1">
      <w:pPr>
        <w:pStyle w:val="1"/>
        <w:shd w:val="clear" w:color="auto" w:fill="auto"/>
        <w:ind w:firstLine="0"/>
        <w:jc w:val="both"/>
      </w:pPr>
      <w:r>
        <w:t xml:space="preserve">         2. Установить срок действия публичного сервитута: 49 лет с момента принятия настоящего постановления.</w:t>
      </w:r>
    </w:p>
    <w:p w:rsidR="006C3BF1" w:rsidRDefault="006C3BF1" w:rsidP="006C3BF1">
      <w:pPr>
        <w:pStyle w:val="1"/>
        <w:shd w:val="clear" w:color="auto" w:fill="auto"/>
        <w:ind w:firstLine="0"/>
        <w:jc w:val="both"/>
      </w:pPr>
      <w:r>
        <w:t xml:space="preserve">         3. Утвердить прилагаемое описание границ публичного сервитута на кадастровом плане территории в отношении вышеуказанных земель Николаевского городского </w:t>
      </w:r>
      <w:r w:rsidRPr="00D660F9">
        <w:t xml:space="preserve">поселения площадью </w:t>
      </w:r>
      <w:r>
        <w:t>997</w:t>
      </w:r>
      <w:r w:rsidRPr="00D660F9">
        <w:t xml:space="preserve"> кв. м согласно</w:t>
      </w:r>
      <w:r>
        <w:t xml:space="preserve"> схеме.</w:t>
      </w:r>
    </w:p>
    <w:p w:rsidR="006C3BF1" w:rsidRDefault="006C3BF1" w:rsidP="006C3BF1">
      <w:pPr>
        <w:pStyle w:val="1"/>
        <w:shd w:val="clear" w:color="auto" w:fill="auto"/>
        <w:tabs>
          <w:tab w:val="left" w:pos="998"/>
        </w:tabs>
        <w:ind w:firstLine="0"/>
        <w:jc w:val="both"/>
      </w:pPr>
      <w:r>
        <w:t xml:space="preserve">         4. Акционерному обществу «Дальневосточная распределительная сетевая компания»:</w:t>
      </w:r>
    </w:p>
    <w:p w:rsidR="006C3BF1" w:rsidRDefault="006C3BF1" w:rsidP="006C3BF1">
      <w:pPr>
        <w:pStyle w:val="1"/>
        <w:shd w:val="clear" w:color="auto" w:fill="auto"/>
        <w:ind w:firstLine="600"/>
        <w:jc w:val="both"/>
      </w:pPr>
      <w:r>
        <w:t>-привести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 xml:space="preserve">         5. Отделу по управлению муниципальным имуществом администрации Николаевского городского поселения Смидовичского муниципального района Еврейской автономной области направить настоящее постановление в орган регистрации прав для внесения сведений об установлении публичного сервитута в Единый государственный реестр недвижимости.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 xml:space="preserve">          6. Опубликовать настоящее постановление в печатном издании муниципального образования «Исток</w:t>
      </w:r>
      <w:r w:rsidRPr="00EF455A">
        <w:t>»</w:t>
      </w:r>
      <w:r>
        <w:t xml:space="preserve"> и</w:t>
      </w:r>
      <w:r w:rsidRPr="00EF455A">
        <w:t xml:space="preserve"> раз</w:t>
      </w:r>
      <w:r>
        <w:t xml:space="preserve">местить на официальном </w:t>
      </w:r>
      <w:r w:rsidRPr="00EF455A">
        <w:t>сайте</w:t>
      </w:r>
      <w:r>
        <w:t xml:space="preserve"> администрации Николаевского городского поселения.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 xml:space="preserve">          7. Настоящее постановление вступает в силу со дня его подписания.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lastRenderedPageBreak/>
        <w:t xml:space="preserve">          8. Контроль за исполнением настоящего постановления оставляю за собой.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>Глава администрации Николаевского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>городского поселения                                                                      Е.Е. Матусевич</w:t>
      </w:r>
    </w:p>
    <w:p w:rsidR="006C3BF1" w:rsidRPr="00EA7F5A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Согласовано:</w:t>
      </w:r>
      <w:r w:rsidRPr="00EA7F5A">
        <w:rPr>
          <w:rFonts w:ascii="Times New Roman" w:eastAsia="Times New Roman" w:hAnsi="Times New Roman"/>
          <w:sz w:val="28"/>
        </w:rPr>
        <w:t xml:space="preserve"> </w:t>
      </w:r>
    </w:p>
    <w:p w:rsidR="006C3BF1" w:rsidRPr="00EA7F5A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 w:rsidRPr="00EA7F5A">
        <w:rPr>
          <w:rFonts w:ascii="Times New Roman" w:eastAsia="Times New Roman" w:hAnsi="Times New Roman"/>
          <w:sz w:val="28"/>
        </w:rPr>
        <w:t xml:space="preserve">Начальник отдела по управлению 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 w:rsidRPr="00EA7F5A">
        <w:rPr>
          <w:rFonts w:ascii="Times New Roman" w:eastAsia="Times New Roman" w:hAnsi="Times New Roman"/>
          <w:sz w:val="28"/>
        </w:rPr>
        <w:t>муниципальным имуществом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администрации</w:t>
      </w:r>
      <w:r w:rsidRPr="00EA7F5A">
        <w:rPr>
          <w:rFonts w:ascii="Times New Roman" w:eastAsia="Times New Roman" w:hAnsi="Times New Roman"/>
          <w:sz w:val="28"/>
        </w:rPr>
        <w:t xml:space="preserve">                                  </w:t>
      </w:r>
      <w:r>
        <w:rPr>
          <w:rFonts w:ascii="Times New Roman" w:eastAsia="Times New Roman" w:hAnsi="Times New Roman"/>
          <w:sz w:val="28"/>
        </w:rPr>
        <w:t xml:space="preserve">                                              Л.Г. Ивановская</w:t>
      </w:r>
      <w:r w:rsidRPr="00EA7F5A">
        <w:rPr>
          <w:rFonts w:ascii="Times New Roman" w:eastAsia="Times New Roman" w:hAnsi="Times New Roman"/>
          <w:sz w:val="28"/>
        </w:rPr>
        <w:t xml:space="preserve">    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Pr="002C0D12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Готовил:</w:t>
      </w:r>
      <w:r w:rsidRPr="00EA7F5A">
        <w:rPr>
          <w:rFonts w:ascii="Times New Roman" w:eastAsia="Times New Roman" w:hAnsi="Times New Roman"/>
          <w:sz w:val="28"/>
        </w:rPr>
        <w:t xml:space="preserve">                  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Специалист юридического</w:t>
      </w:r>
    </w:p>
    <w:p w:rsidR="006C3BF1" w:rsidRPr="002C0D12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отдела администрации</w:t>
      </w:r>
      <w:r w:rsidRPr="002C0D12">
        <w:rPr>
          <w:rFonts w:ascii="Times New Roman" w:eastAsia="Times New Roman" w:hAnsi="Times New Roman"/>
          <w:sz w:val="28"/>
        </w:rPr>
        <w:t xml:space="preserve">                                      </w:t>
      </w:r>
      <w:r>
        <w:rPr>
          <w:rFonts w:ascii="Times New Roman" w:eastAsia="Times New Roman" w:hAnsi="Times New Roman"/>
          <w:sz w:val="28"/>
        </w:rPr>
        <w:t xml:space="preserve">                                   Т.И. Иванина     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  <w:sectPr w:rsidR="006C3BF1" w:rsidSect="006C3BF1">
          <w:headerReference w:type="even" r:id="rId11"/>
          <w:headerReference w:type="default" r:id="rId12"/>
          <w:type w:val="continuous"/>
          <w:pgSz w:w="11900" w:h="16840"/>
          <w:pgMar w:top="851" w:right="1232" w:bottom="993" w:left="1222" w:header="0" w:footer="3" w:gutter="0"/>
          <w:pgNumType w:start="1"/>
          <w:cols w:space="720"/>
          <w:noEndnote/>
          <w:docGrid w:linePitch="360"/>
        </w:sectPr>
      </w:pPr>
    </w:p>
    <w:p w:rsidR="006C3BF1" w:rsidRPr="00377386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  <w:sectPr w:rsidR="006C3BF1" w:rsidRPr="00377386">
          <w:type w:val="continuous"/>
          <w:pgSz w:w="11900" w:h="16840"/>
          <w:pgMar w:top="967" w:right="0" w:bottom="967" w:left="0" w:header="0" w:footer="3" w:gutter="0"/>
          <w:cols w:space="720"/>
          <w:noEndnote/>
          <w:docGrid w:linePitch="360"/>
        </w:sectPr>
      </w:pP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lastRenderedPageBreak/>
        <w:t>Муниципальное образование «Николаевское городское поселение»</w:t>
      </w:r>
    </w:p>
    <w:p w:rsidR="006C3BF1" w:rsidRPr="000B4858" w:rsidRDefault="006C3BF1" w:rsidP="006C3BF1">
      <w:pPr>
        <w:tabs>
          <w:tab w:val="left" w:pos="2415"/>
        </w:tabs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ab/>
        <w:t>Смидовичского муниципального района</w:t>
      </w: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>Еврейской автономной области</w:t>
      </w: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 xml:space="preserve">  АДМИНИСТРАЦИЯ ГОРОДСКОГО ПОСЕЛЕНИЯ</w:t>
      </w: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>ПОСТАНОВЛЕНИЕ</w:t>
      </w:r>
    </w:p>
    <w:p w:rsidR="006C3BF1" w:rsidRPr="000B4858" w:rsidRDefault="006C3BF1" w:rsidP="006C3BF1">
      <w:pPr>
        <w:rPr>
          <w:rFonts w:ascii="Times New Roman" w:eastAsia="Times New Roman" w:hAnsi="Times New Roman"/>
          <w:sz w:val="28"/>
        </w:rPr>
      </w:pPr>
      <w:r w:rsidRPr="002B3C03">
        <w:rPr>
          <w:rFonts w:ascii="Times New Roman" w:eastAsia="Times New Roman" w:hAnsi="Times New Roman"/>
          <w:sz w:val="28"/>
        </w:rPr>
        <w:t>09.08.2022                                                                                                          № 354</w:t>
      </w:r>
      <w:r w:rsidRPr="000B4858">
        <w:rPr>
          <w:rFonts w:ascii="Times New Roman" w:eastAsia="Times New Roman" w:hAnsi="Times New Roman"/>
          <w:sz w:val="28"/>
        </w:rPr>
        <w:t xml:space="preserve">    </w:t>
      </w:r>
    </w:p>
    <w:p w:rsidR="006C3BF1" w:rsidRPr="000B4858" w:rsidRDefault="006C3BF1" w:rsidP="006C3BF1">
      <w:pPr>
        <w:jc w:val="both"/>
        <w:rPr>
          <w:rFonts w:ascii="Times New Roman" w:eastAsia="Times New Roman" w:hAnsi="Times New Roman"/>
          <w:sz w:val="28"/>
        </w:rPr>
      </w:pP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>пос. Николаевка</w:t>
      </w: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</w:p>
    <w:p w:rsidR="006C3BF1" w:rsidRDefault="006C3BF1" w:rsidP="006C3BF1">
      <w:pPr>
        <w:pStyle w:val="1"/>
        <w:shd w:val="clear" w:color="auto" w:fill="auto"/>
        <w:spacing w:after="640"/>
        <w:ind w:firstLine="0"/>
        <w:jc w:val="both"/>
      </w:pPr>
      <w:r>
        <w:lastRenderedPageBreak/>
        <w:t xml:space="preserve">Об установлении публичного сервитута </w:t>
      </w:r>
    </w:p>
    <w:p w:rsidR="006C3BF1" w:rsidRPr="00D65315" w:rsidRDefault="006C3BF1" w:rsidP="006C3BF1">
      <w:pPr>
        <w:ind w:right="-1" w:firstLine="708"/>
        <w:jc w:val="both"/>
        <w:rPr>
          <w:rFonts w:ascii="Times New Roman" w:eastAsia="Times New Roman" w:hAnsi="Times New Roman"/>
          <w:sz w:val="28"/>
          <w:szCs w:val="20"/>
        </w:rPr>
      </w:pPr>
      <w:r w:rsidRPr="00D65315">
        <w:rPr>
          <w:rFonts w:ascii="Times New Roman" w:eastAsia="Times New Roman" w:hAnsi="Times New Roman"/>
          <w:sz w:val="28"/>
          <w:szCs w:val="20"/>
        </w:rPr>
        <w:t xml:space="preserve">В соответствии со статьей 23, </w:t>
      </w:r>
      <w:r w:rsidRPr="00C103FB">
        <w:rPr>
          <w:rFonts w:ascii="Times New Roman" w:eastAsia="Times New Roman" w:hAnsi="Times New Roman"/>
          <w:sz w:val="28"/>
          <w:szCs w:val="20"/>
        </w:rPr>
        <w:t>подпунктом 1.1 статьи 39.20, подпунктом 1 статьи 39.37, подпунктом 5 статьи 39.38, статьёй 39.43, подпунктом 1 статьи 39.45, пунктом 3 статьи 39.47 Земельного кодекса Российской Федерации, абзацем четвертым пункта 2 статьи 3.3 Федерального</w:t>
      </w:r>
      <w:r w:rsidRPr="00D65315">
        <w:rPr>
          <w:rFonts w:ascii="Times New Roman" w:eastAsia="Times New Roman" w:hAnsi="Times New Roman"/>
          <w:sz w:val="28"/>
          <w:szCs w:val="20"/>
        </w:rPr>
        <w:t xml:space="preserve">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Акционерного общества «Дальневост</w:t>
      </w:r>
      <w:r>
        <w:rPr>
          <w:rFonts w:ascii="Times New Roman" w:eastAsia="Times New Roman" w:hAnsi="Times New Roman"/>
          <w:sz w:val="28"/>
          <w:szCs w:val="20"/>
        </w:rPr>
        <w:t>очная распределительная сетевая компания»,</w:t>
      </w:r>
      <w:r w:rsidRPr="00D65315">
        <w:rPr>
          <w:rFonts w:ascii="Times New Roman" w:eastAsia="Times New Roman" w:hAnsi="Times New Roman"/>
          <w:sz w:val="28"/>
          <w:szCs w:val="20"/>
        </w:rPr>
        <w:t xml:space="preserve"> администрация Николаевского городского поселения</w:t>
      </w:r>
    </w:p>
    <w:p w:rsidR="006C3BF1" w:rsidRDefault="006C3BF1" w:rsidP="006C3BF1">
      <w:pPr>
        <w:pStyle w:val="1"/>
        <w:shd w:val="clear" w:color="auto" w:fill="auto"/>
        <w:ind w:firstLine="0"/>
        <w:jc w:val="both"/>
      </w:pPr>
      <w:r>
        <w:t>ПОСТАНОВЛЯЕТ:</w:t>
      </w:r>
    </w:p>
    <w:p w:rsidR="006C3BF1" w:rsidRPr="00B51067" w:rsidRDefault="006C3BF1" w:rsidP="006C3BF1">
      <w:pPr>
        <w:pStyle w:val="1"/>
        <w:numPr>
          <w:ilvl w:val="0"/>
          <w:numId w:val="3"/>
        </w:numPr>
        <w:shd w:val="clear" w:color="auto" w:fill="auto"/>
        <w:jc w:val="both"/>
      </w:pPr>
      <w:r>
        <w:t xml:space="preserve">Установить публичный сервитут по ходатайству АО «ДРСК», ИНН   2801108200, ОГРН 1052800111308, в целях размещения объектов электросетевого хозяйства их неотъемлемых технологических частей, необходимых для подключения (технологического подключения) к сетям инженерно-технического обеспечения в отношении земель Николаевского городского поселения на земельном участке </w:t>
      </w:r>
      <w:r w:rsidRPr="00370912">
        <w:t>с местоположением: Еврейская автономная область, Смидовичский район, п. Николаевка,</w:t>
      </w:r>
      <w:r>
        <w:t>150 метров на восток от дома № 76 по ул. Советская,</w:t>
      </w:r>
      <w:r w:rsidRPr="00370912">
        <w:t xml:space="preserve"> находящегося</w:t>
      </w:r>
      <w:r>
        <w:t xml:space="preserve"> в кадастровом квартале 79:06:3200058</w:t>
      </w:r>
      <w:r w:rsidRPr="00370912">
        <w:t xml:space="preserve">, с кадастровым номером: </w:t>
      </w:r>
      <w:r>
        <w:t>часть ЗУ</w:t>
      </w:r>
      <w:r w:rsidRPr="00B51067">
        <w:t>79:06:</w:t>
      </w:r>
      <w:r>
        <w:t>32</w:t>
      </w:r>
      <w:r w:rsidRPr="00B51067">
        <w:t>000</w:t>
      </w:r>
      <w:r>
        <w:t>58</w:t>
      </w:r>
      <w:r w:rsidRPr="00B51067">
        <w:t>:</w:t>
      </w:r>
      <w:r>
        <w:t>52</w:t>
      </w:r>
      <w:r w:rsidRPr="00B51067">
        <w:t>.</w:t>
      </w:r>
    </w:p>
    <w:p w:rsidR="006C3BF1" w:rsidRDefault="006C3BF1" w:rsidP="006C3BF1">
      <w:pPr>
        <w:pStyle w:val="1"/>
        <w:shd w:val="clear" w:color="auto" w:fill="auto"/>
        <w:ind w:firstLine="0"/>
        <w:jc w:val="both"/>
      </w:pPr>
      <w:r>
        <w:t xml:space="preserve">         2. Установить срок действия публичного сервитута: 49 лет с момента принятия настоящего постановления.</w:t>
      </w:r>
    </w:p>
    <w:p w:rsidR="006C3BF1" w:rsidRDefault="006C3BF1" w:rsidP="006C3BF1">
      <w:pPr>
        <w:pStyle w:val="1"/>
        <w:shd w:val="clear" w:color="auto" w:fill="auto"/>
        <w:ind w:firstLine="0"/>
        <w:jc w:val="both"/>
      </w:pPr>
      <w:r>
        <w:t xml:space="preserve">         3. Утвердить прилагаемое описание границ публичного сервитута на кадастровом плане территории в отношении вышеуказанных земель Николаевского городского </w:t>
      </w:r>
      <w:r w:rsidRPr="00D660F9">
        <w:t xml:space="preserve">поселения площадью </w:t>
      </w:r>
      <w:r>
        <w:t>126</w:t>
      </w:r>
      <w:r w:rsidRPr="00D660F9">
        <w:t xml:space="preserve"> кв. м согласно</w:t>
      </w:r>
      <w:r>
        <w:t xml:space="preserve"> схеме.</w:t>
      </w:r>
    </w:p>
    <w:p w:rsidR="006C3BF1" w:rsidRDefault="006C3BF1" w:rsidP="006C3BF1">
      <w:pPr>
        <w:pStyle w:val="1"/>
        <w:shd w:val="clear" w:color="auto" w:fill="auto"/>
        <w:tabs>
          <w:tab w:val="left" w:pos="998"/>
        </w:tabs>
        <w:ind w:firstLine="0"/>
        <w:jc w:val="both"/>
      </w:pPr>
      <w:r>
        <w:t xml:space="preserve">         4. Акционерному обществу  «Дальневосточная распределительная сетевая компания»:</w:t>
      </w:r>
    </w:p>
    <w:p w:rsidR="006C3BF1" w:rsidRDefault="006C3BF1" w:rsidP="006C3BF1">
      <w:pPr>
        <w:pStyle w:val="1"/>
        <w:shd w:val="clear" w:color="auto" w:fill="auto"/>
        <w:ind w:firstLine="600"/>
        <w:jc w:val="both"/>
      </w:pPr>
      <w:r>
        <w:t>-привести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 xml:space="preserve">         5. Отделу по управлению муниципальным имуществом  администрации  Николаевского городского поселения Смидовичского муниципального района Еврейской автономной области направить настоящее постановление в орган регистрации прав для внесения сведений об установлении публичного сервитута в Единый государственный реестр недвижимости.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 xml:space="preserve">          6. Опубликовать настоящее постановление в печатном издании муниципального образования «Исток</w:t>
      </w:r>
      <w:r w:rsidRPr="00EF455A">
        <w:t>»</w:t>
      </w:r>
      <w:r>
        <w:t xml:space="preserve"> и</w:t>
      </w:r>
      <w:r w:rsidRPr="00EF455A">
        <w:t xml:space="preserve"> раз</w:t>
      </w:r>
      <w:r>
        <w:t xml:space="preserve">местить на официальном </w:t>
      </w:r>
      <w:r w:rsidRPr="00EF455A">
        <w:t>сайте</w:t>
      </w:r>
      <w:r>
        <w:t xml:space="preserve"> администрации Николаевского городского поселения.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 xml:space="preserve">          7. Настоящее постановление вступает в силу со дня его подписания.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 xml:space="preserve">          8. Контроль за исполнением настоящего постановления оставляю за </w:t>
      </w:r>
      <w:r>
        <w:lastRenderedPageBreak/>
        <w:t>собой.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>Глава администрации Николаевского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>городского поселения                                                                      Е.Е. Матусевич</w:t>
      </w:r>
    </w:p>
    <w:p w:rsidR="006C3BF1" w:rsidRPr="00EA7F5A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Согласовано:</w:t>
      </w:r>
      <w:r w:rsidRPr="00EA7F5A">
        <w:rPr>
          <w:rFonts w:ascii="Times New Roman" w:eastAsia="Times New Roman" w:hAnsi="Times New Roman"/>
          <w:sz w:val="28"/>
        </w:rPr>
        <w:t xml:space="preserve"> </w:t>
      </w:r>
    </w:p>
    <w:p w:rsidR="006C3BF1" w:rsidRPr="00EA7F5A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 w:rsidRPr="00EA7F5A">
        <w:rPr>
          <w:rFonts w:ascii="Times New Roman" w:eastAsia="Times New Roman" w:hAnsi="Times New Roman"/>
          <w:sz w:val="28"/>
        </w:rPr>
        <w:t xml:space="preserve">Начальник отдела по управлению 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 w:rsidRPr="00EA7F5A">
        <w:rPr>
          <w:rFonts w:ascii="Times New Roman" w:eastAsia="Times New Roman" w:hAnsi="Times New Roman"/>
          <w:sz w:val="28"/>
        </w:rPr>
        <w:t>муниципальным имуществом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администрации</w:t>
      </w:r>
      <w:r w:rsidRPr="00EA7F5A">
        <w:rPr>
          <w:rFonts w:ascii="Times New Roman" w:eastAsia="Times New Roman" w:hAnsi="Times New Roman"/>
          <w:sz w:val="28"/>
        </w:rPr>
        <w:t xml:space="preserve">                                  </w:t>
      </w:r>
      <w:r>
        <w:rPr>
          <w:rFonts w:ascii="Times New Roman" w:eastAsia="Times New Roman" w:hAnsi="Times New Roman"/>
          <w:sz w:val="28"/>
        </w:rPr>
        <w:t xml:space="preserve">                                              Л.Г. Ивановская</w:t>
      </w:r>
      <w:r w:rsidRPr="00EA7F5A">
        <w:rPr>
          <w:rFonts w:ascii="Times New Roman" w:eastAsia="Times New Roman" w:hAnsi="Times New Roman"/>
          <w:sz w:val="28"/>
        </w:rPr>
        <w:t xml:space="preserve">    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Pr="002C0D12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Готовил:</w:t>
      </w:r>
      <w:r w:rsidRPr="00EA7F5A">
        <w:rPr>
          <w:rFonts w:ascii="Times New Roman" w:eastAsia="Times New Roman" w:hAnsi="Times New Roman"/>
          <w:sz w:val="28"/>
        </w:rPr>
        <w:t xml:space="preserve">                  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Специалист юридического</w:t>
      </w:r>
    </w:p>
    <w:p w:rsidR="006C3BF1" w:rsidRPr="002C0D12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отдела администрации</w:t>
      </w:r>
      <w:r w:rsidRPr="002C0D12">
        <w:rPr>
          <w:rFonts w:ascii="Times New Roman" w:eastAsia="Times New Roman" w:hAnsi="Times New Roman"/>
          <w:sz w:val="28"/>
        </w:rPr>
        <w:t xml:space="preserve">                                      </w:t>
      </w:r>
      <w:r>
        <w:rPr>
          <w:rFonts w:ascii="Times New Roman" w:eastAsia="Times New Roman" w:hAnsi="Times New Roman"/>
          <w:sz w:val="28"/>
        </w:rPr>
        <w:t xml:space="preserve">                                   Т.И. Иванина     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  <w:sectPr w:rsidR="006C3BF1" w:rsidSect="006C3BF1">
          <w:headerReference w:type="even" r:id="rId13"/>
          <w:headerReference w:type="default" r:id="rId14"/>
          <w:type w:val="continuous"/>
          <w:pgSz w:w="11900" w:h="16840"/>
          <w:pgMar w:top="851" w:right="1232" w:bottom="993" w:left="1222" w:header="0" w:footer="3" w:gutter="0"/>
          <w:pgNumType w:start="1"/>
          <w:cols w:space="720"/>
          <w:noEndnote/>
          <w:docGrid w:linePitch="360"/>
        </w:sectPr>
      </w:pP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lastRenderedPageBreak/>
        <w:t>Муниципальное образование «Николаевское городское поселение»</w:t>
      </w:r>
    </w:p>
    <w:p w:rsidR="006C3BF1" w:rsidRPr="000B4858" w:rsidRDefault="006C3BF1" w:rsidP="006C3BF1">
      <w:pPr>
        <w:tabs>
          <w:tab w:val="left" w:pos="2415"/>
        </w:tabs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ab/>
        <w:t>Смидовичского муниципального района</w:t>
      </w: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>Еврейской автономной области</w:t>
      </w: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 xml:space="preserve">  АДМИНИСТРАЦИЯ ГОРОДСКОГО ПОСЕЛЕНИЯ</w:t>
      </w: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>ПОСТАНОВЛЕНИЕ</w:t>
      </w:r>
    </w:p>
    <w:p w:rsidR="006C3BF1" w:rsidRPr="000B4858" w:rsidRDefault="006C3BF1" w:rsidP="006C3BF1">
      <w:pPr>
        <w:rPr>
          <w:rFonts w:ascii="Times New Roman" w:eastAsia="Times New Roman" w:hAnsi="Times New Roman"/>
          <w:sz w:val="28"/>
        </w:rPr>
      </w:pPr>
      <w:r w:rsidRPr="000934EB">
        <w:rPr>
          <w:rFonts w:ascii="Times New Roman" w:eastAsia="Times New Roman" w:hAnsi="Times New Roman"/>
          <w:sz w:val="28"/>
        </w:rPr>
        <w:t>09.08.2022                                                                                                          № 355</w:t>
      </w:r>
      <w:r w:rsidRPr="000B4858">
        <w:rPr>
          <w:rFonts w:ascii="Times New Roman" w:eastAsia="Times New Roman" w:hAnsi="Times New Roman"/>
          <w:sz w:val="28"/>
        </w:rPr>
        <w:t xml:space="preserve">    </w:t>
      </w:r>
    </w:p>
    <w:p w:rsidR="006C3BF1" w:rsidRPr="000B4858" w:rsidRDefault="006C3BF1" w:rsidP="006C3BF1">
      <w:pPr>
        <w:jc w:val="both"/>
        <w:rPr>
          <w:rFonts w:ascii="Times New Roman" w:eastAsia="Times New Roman" w:hAnsi="Times New Roman"/>
          <w:sz w:val="28"/>
        </w:rPr>
      </w:pP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>пос. Николаевка</w:t>
      </w: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</w:p>
    <w:p w:rsidR="006C3BF1" w:rsidRDefault="006C3BF1" w:rsidP="006C3BF1">
      <w:pPr>
        <w:pStyle w:val="1"/>
        <w:shd w:val="clear" w:color="auto" w:fill="auto"/>
        <w:spacing w:after="640"/>
        <w:ind w:firstLine="0"/>
        <w:jc w:val="both"/>
      </w:pPr>
      <w:r>
        <w:t xml:space="preserve">Об установлении публичного сервитута </w:t>
      </w:r>
    </w:p>
    <w:p w:rsidR="006C3BF1" w:rsidRPr="00D65315" w:rsidRDefault="006C3BF1" w:rsidP="006C3BF1">
      <w:pPr>
        <w:ind w:right="-1" w:firstLine="708"/>
        <w:jc w:val="both"/>
        <w:rPr>
          <w:rFonts w:ascii="Times New Roman" w:eastAsia="Times New Roman" w:hAnsi="Times New Roman"/>
          <w:sz w:val="28"/>
          <w:szCs w:val="20"/>
        </w:rPr>
      </w:pPr>
      <w:r w:rsidRPr="00D65315">
        <w:rPr>
          <w:rFonts w:ascii="Times New Roman" w:eastAsia="Times New Roman" w:hAnsi="Times New Roman"/>
          <w:sz w:val="28"/>
          <w:szCs w:val="20"/>
        </w:rPr>
        <w:lastRenderedPageBreak/>
        <w:t xml:space="preserve">В соответствии со статьей 23, </w:t>
      </w:r>
      <w:r w:rsidRPr="00C103FB">
        <w:rPr>
          <w:rFonts w:ascii="Times New Roman" w:eastAsia="Times New Roman" w:hAnsi="Times New Roman"/>
          <w:sz w:val="28"/>
          <w:szCs w:val="20"/>
        </w:rPr>
        <w:t>подпунктом 1.1 статьи 39.20, подпунктом 1 статьи 39.37, подпунктом 5 статьи 39.38, статьёй 39.43, подпунктом 1 статьи 39.45, пунктом 3 статьи 39.47 Земельного кодекса Российской Федерации, абзацем четвертым пункта 2 статьи 3.3 Федерального</w:t>
      </w:r>
      <w:r w:rsidRPr="00D65315">
        <w:rPr>
          <w:rFonts w:ascii="Times New Roman" w:eastAsia="Times New Roman" w:hAnsi="Times New Roman"/>
          <w:sz w:val="28"/>
          <w:szCs w:val="20"/>
        </w:rPr>
        <w:t xml:space="preserve">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Акционерного общества «Дальневост</w:t>
      </w:r>
      <w:r>
        <w:rPr>
          <w:rFonts w:ascii="Times New Roman" w:eastAsia="Times New Roman" w:hAnsi="Times New Roman"/>
          <w:sz w:val="28"/>
          <w:szCs w:val="20"/>
        </w:rPr>
        <w:t>очная распределительная сетевая компания»,</w:t>
      </w:r>
      <w:r w:rsidRPr="00D65315">
        <w:rPr>
          <w:rFonts w:ascii="Times New Roman" w:eastAsia="Times New Roman" w:hAnsi="Times New Roman"/>
          <w:sz w:val="28"/>
          <w:szCs w:val="20"/>
        </w:rPr>
        <w:t xml:space="preserve"> администрация Николаевского городского поселения</w:t>
      </w:r>
    </w:p>
    <w:p w:rsidR="006C3BF1" w:rsidRDefault="006C3BF1" w:rsidP="006C3BF1">
      <w:pPr>
        <w:pStyle w:val="1"/>
        <w:shd w:val="clear" w:color="auto" w:fill="auto"/>
        <w:ind w:firstLine="0"/>
        <w:jc w:val="both"/>
      </w:pPr>
      <w:r>
        <w:t>ПОСТАНОВЛЯЕТ:</w:t>
      </w:r>
    </w:p>
    <w:p w:rsidR="006C3BF1" w:rsidRPr="00B51067" w:rsidRDefault="006C3BF1" w:rsidP="006C3BF1">
      <w:pPr>
        <w:pStyle w:val="1"/>
        <w:numPr>
          <w:ilvl w:val="0"/>
          <w:numId w:val="4"/>
        </w:numPr>
        <w:shd w:val="clear" w:color="auto" w:fill="auto"/>
        <w:jc w:val="both"/>
      </w:pPr>
      <w:r>
        <w:t xml:space="preserve">Установить публичный сервитут по ходатайству АО «ДРСК», ИНН   2801108200, ОГРН 1052800111308, в целях размещения объектов электросетевого хозяйства их неотъемлемых технологических частей, необходимых для подключения (технологического подключения) к сетям инженерно-технического обеспечения в отношении земель Николаевского городского поселения на земельных участках </w:t>
      </w:r>
      <w:r w:rsidRPr="00370912">
        <w:t>с местоположением: Еврейская автономная область, Смидовичский район, п. Николаевка,</w:t>
      </w:r>
      <w:r>
        <w:t xml:space="preserve"> </w:t>
      </w:r>
      <w:r w:rsidRPr="00370912">
        <w:t>находящ</w:t>
      </w:r>
      <w:r>
        <w:t>их</w:t>
      </w:r>
      <w:r w:rsidRPr="00370912">
        <w:t>ся</w:t>
      </w:r>
      <w:r>
        <w:t xml:space="preserve"> в </w:t>
      </w:r>
      <w:r w:rsidRPr="0024214E">
        <w:t>кадастровых кварталах:</w:t>
      </w:r>
      <w:r>
        <w:t xml:space="preserve"> 79:06:3200075</w:t>
      </w:r>
      <w:r w:rsidRPr="00370912">
        <w:t>,</w:t>
      </w:r>
      <w:r>
        <w:t xml:space="preserve"> 79:06:3200025,</w:t>
      </w:r>
      <w:r w:rsidRPr="00370912">
        <w:t xml:space="preserve"> с кадастровым</w:t>
      </w:r>
      <w:r>
        <w:t>и</w:t>
      </w:r>
      <w:r w:rsidRPr="00370912">
        <w:t xml:space="preserve"> номер</w:t>
      </w:r>
      <w:r>
        <w:t>а</w:t>
      </w:r>
      <w:r w:rsidRPr="00370912">
        <w:t>м</w:t>
      </w:r>
      <w:r>
        <w:t>и</w:t>
      </w:r>
      <w:r w:rsidRPr="00370912">
        <w:t xml:space="preserve">: </w:t>
      </w:r>
      <w:r>
        <w:t>часть ЗУ</w:t>
      </w:r>
      <w:r w:rsidRPr="00B51067">
        <w:t>79:06:</w:t>
      </w:r>
      <w:r>
        <w:t>32</w:t>
      </w:r>
      <w:r w:rsidRPr="00B51067">
        <w:t>000</w:t>
      </w:r>
      <w:r>
        <w:t>75:48, часть ЗУ79:06:00</w:t>
      </w:r>
      <w:r w:rsidRPr="00B51067">
        <w:t>000</w:t>
      </w:r>
      <w:r>
        <w:t>00</w:t>
      </w:r>
      <w:r w:rsidRPr="00B51067">
        <w:t>:</w:t>
      </w:r>
      <w:r>
        <w:t>1067</w:t>
      </w:r>
      <w:r w:rsidRPr="00B51067">
        <w:t>,</w:t>
      </w:r>
      <w:r>
        <w:t xml:space="preserve"> часть ЗУ7</w:t>
      </w:r>
      <w:r w:rsidRPr="00B51067">
        <w:t>9:06:32000</w:t>
      </w:r>
      <w:r>
        <w:t>75</w:t>
      </w:r>
      <w:r w:rsidRPr="00B51067">
        <w:t>:</w:t>
      </w:r>
      <w:r>
        <w:t>61</w:t>
      </w:r>
      <w:r w:rsidRPr="00B51067">
        <w:t>.</w:t>
      </w:r>
    </w:p>
    <w:p w:rsidR="006C3BF1" w:rsidRDefault="006C3BF1" w:rsidP="006C3BF1">
      <w:pPr>
        <w:pStyle w:val="1"/>
        <w:shd w:val="clear" w:color="auto" w:fill="auto"/>
        <w:ind w:firstLine="0"/>
        <w:jc w:val="both"/>
      </w:pPr>
      <w:r>
        <w:t xml:space="preserve">         2. Установить срок действия публичного сервитута: 49 лет с момента принятия настоящего постановления.</w:t>
      </w:r>
    </w:p>
    <w:p w:rsidR="006C3BF1" w:rsidRDefault="006C3BF1" w:rsidP="006C3BF1">
      <w:pPr>
        <w:pStyle w:val="1"/>
        <w:shd w:val="clear" w:color="auto" w:fill="auto"/>
        <w:ind w:firstLine="0"/>
        <w:jc w:val="both"/>
      </w:pPr>
      <w:r>
        <w:t xml:space="preserve">         3. Утвердить прилагаемое описание границ публичного сервитута на кадастровом плане территории в отношении вышеуказанных земель Николаевского городского </w:t>
      </w:r>
      <w:r w:rsidRPr="00D660F9">
        <w:t xml:space="preserve">поселения площадью </w:t>
      </w:r>
      <w:r>
        <w:t>198</w:t>
      </w:r>
      <w:r w:rsidRPr="00D660F9">
        <w:t xml:space="preserve"> кв. м согласно</w:t>
      </w:r>
      <w:r>
        <w:t xml:space="preserve"> схеме.</w:t>
      </w:r>
    </w:p>
    <w:p w:rsidR="006C3BF1" w:rsidRDefault="006C3BF1" w:rsidP="006C3BF1">
      <w:pPr>
        <w:pStyle w:val="1"/>
        <w:shd w:val="clear" w:color="auto" w:fill="auto"/>
        <w:tabs>
          <w:tab w:val="left" w:pos="998"/>
        </w:tabs>
        <w:ind w:firstLine="0"/>
        <w:jc w:val="both"/>
      </w:pPr>
      <w:r>
        <w:t xml:space="preserve">         4. Акционерному обществу «Дальневосточная распределительная сетевая компания»:</w:t>
      </w:r>
    </w:p>
    <w:p w:rsidR="006C3BF1" w:rsidRDefault="006C3BF1" w:rsidP="006C3BF1">
      <w:pPr>
        <w:pStyle w:val="1"/>
        <w:shd w:val="clear" w:color="auto" w:fill="auto"/>
        <w:ind w:firstLine="600"/>
        <w:jc w:val="both"/>
      </w:pPr>
      <w:r>
        <w:t>-привести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 xml:space="preserve">         5. Отделу по управлению муниципальным имуществом администрации Николаевского городского поселения Смидовичского муниципального района Еврейской автономной области направить настоящее постановление в орган регистрации прав для внесения сведений об установлении публичного сервитута в Единый государственный реестр недвижимости.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 xml:space="preserve">          6. Опубликовать настоящее постановление в печатном издании муниципального образования «Исток</w:t>
      </w:r>
      <w:r w:rsidRPr="00EF455A">
        <w:t>»</w:t>
      </w:r>
      <w:r>
        <w:t xml:space="preserve"> и</w:t>
      </w:r>
      <w:r w:rsidRPr="00EF455A">
        <w:t xml:space="preserve"> раз</w:t>
      </w:r>
      <w:r>
        <w:t xml:space="preserve">местить на официальном </w:t>
      </w:r>
      <w:r w:rsidRPr="00EF455A">
        <w:t>сайте</w:t>
      </w:r>
      <w:r>
        <w:t xml:space="preserve"> администрации Николаевского городского поселения.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 xml:space="preserve">          7.  Настоящее постановление вступает в силу со дня его подписания.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 xml:space="preserve">          8. Контроль за исполнением настоящего постановления оставляю за собой.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>Глава администрации Николаевского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>городского поселения                                                                      Е.Е. Матусевич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Согласовано:</w:t>
      </w:r>
      <w:r w:rsidRPr="00EA7F5A">
        <w:rPr>
          <w:rFonts w:ascii="Times New Roman" w:eastAsia="Times New Roman" w:hAnsi="Times New Roman"/>
          <w:sz w:val="28"/>
        </w:rPr>
        <w:t xml:space="preserve"> </w:t>
      </w:r>
    </w:p>
    <w:p w:rsidR="006C3BF1" w:rsidRPr="00EA7F5A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 w:rsidRPr="00EA7F5A">
        <w:rPr>
          <w:rFonts w:ascii="Times New Roman" w:eastAsia="Times New Roman" w:hAnsi="Times New Roman"/>
          <w:sz w:val="28"/>
        </w:rPr>
        <w:t xml:space="preserve">Начальник отдела по управлению 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 w:rsidRPr="00EA7F5A">
        <w:rPr>
          <w:rFonts w:ascii="Times New Roman" w:eastAsia="Times New Roman" w:hAnsi="Times New Roman"/>
          <w:sz w:val="28"/>
        </w:rPr>
        <w:t>муниципальным имуществом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администрации</w:t>
      </w:r>
      <w:r w:rsidRPr="00EA7F5A">
        <w:rPr>
          <w:rFonts w:ascii="Times New Roman" w:eastAsia="Times New Roman" w:hAnsi="Times New Roman"/>
          <w:sz w:val="28"/>
        </w:rPr>
        <w:t xml:space="preserve">                                  </w:t>
      </w:r>
      <w:r>
        <w:rPr>
          <w:rFonts w:ascii="Times New Roman" w:eastAsia="Times New Roman" w:hAnsi="Times New Roman"/>
          <w:sz w:val="28"/>
        </w:rPr>
        <w:t xml:space="preserve">                                              Л.Г. Ивановская</w:t>
      </w:r>
      <w:r w:rsidRPr="00EA7F5A">
        <w:rPr>
          <w:rFonts w:ascii="Times New Roman" w:eastAsia="Times New Roman" w:hAnsi="Times New Roman"/>
          <w:sz w:val="28"/>
        </w:rPr>
        <w:t xml:space="preserve">    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Pr="002C0D12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Готовил:</w:t>
      </w:r>
      <w:r w:rsidRPr="00EA7F5A">
        <w:rPr>
          <w:rFonts w:ascii="Times New Roman" w:eastAsia="Times New Roman" w:hAnsi="Times New Roman"/>
          <w:sz w:val="28"/>
        </w:rPr>
        <w:t xml:space="preserve">                  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Специалист юридического</w:t>
      </w:r>
    </w:p>
    <w:p w:rsidR="006C3BF1" w:rsidRPr="009143D2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  <w:sectPr w:rsidR="006C3BF1" w:rsidRPr="009143D2" w:rsidSect="006C3BF1">
          <w:headerReference w:type="even" r:id="rId15"/>
          <w:headerReference w:type="default" r:id="rId16"/>
          <w:type w:val="continuous"/>
          <w:pgSz w:w="11900" w:h="16840"/>
          <w:pgMar w:top="851" w:right="1232" w:bottom="993" w:left="1222" w:header="0" w:footer="3" w:gutter="0"/>
          <w:pgNumType w:start="1"/>
          <w:cols w:space="720"/>
          <w:noEndnote/>
          <w:docGrid w:linePitch="360"/>
        </w:sectPr>
      </w:pPr>
      <w:r>
        <w:rPr>
          <w:rFonts w:ascii="Times New Roman" w:eastAsia="Times New Roman" w:hAnsi="Times New Roman"/>
          <w:sz w:val="28"/>
        </w:rPr>
        <w:t>отдела администрации</w:t>
      </w:r>
      <w:r w:rsidRPr="002C0D12">
        <w:rPr>
          <w:rFonts w:ascii="Times New Roman" w:eastAsia="Times New Roman" w:hAnsi="Times New Roman"/>
          <w:sz w:val="28"/>
        </w:rPr>
        <w:t xml:space="preserve">                                      </w:t>
      </w:r>
      <w:r>
        <w:rPr>
          <w:rFonts w:ascii="Times New Roman" w:eastAsia="Times New Roman" w:hAnsi="Times New Roman"/>
          <w:sz w:val="28"/>
        </w:rPr>
        <w:t xml:space="preserve">                                   Т.И. Иванина   </w:t>
      </w:r>
    </w:p>
    <w:p w:rsidR="006C3BF1" w:rsidRPr="00377386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  <w:sectPr w:rsidR="006C3BF1" w:rsidRPr="00377386">
          <w:type w:val="continuous"/>
          <w:pgSz w:w="11900" w:h="16840"/>
          <w:pgMar w:top="967" w:right="0" w:bottom="967" w:left="0" w:header="0" w:footer="3" w:gutter="0"/>
          <w:cols w:space="720"/>
          <w:noEndnote/>
          <w:docGrid w:linePitch="360"/>
        </w:sectPr>
      </w:pPr>
    </w:p>
    <w:p w:rsidR="006C3BF1" w:rsidRDefault="006C3BF1" w:rsidP="006C3BF1">
      <w:pPr>
        <w:spacing w:line="1" w:lineRule="exact"/>
        <w:sectPr w:rsidR="006C3BF1">
          <w:type w:val="continuous"/>
          <w:pgSz w:w="11900" w:h="16840"/>
          <w:pgMar w:top="967" w:right="1656" w:bottom="967" w:left="797" w:header="0" w:footer="3" w:gutter="0"/>
          <w:cols w:space="720"/>
          <w:noEndnote/>
          <w:docGrid w:linePitch="360"/>
        </w:sectPr>
      </w:pP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lastRenderedPageBreak/>
        <w:t>Муниципальное образование «Николаевское городское поселение»</w:t>
      </w:r>
    </w:p>
    <w:p w:rsidR="006C3BF1" w:rsidRPr="000B4858" w:rsidRDefault="006C3BF1" w:rsidP="006C3BF1">
      <w:pPr>
        <w:tabs>
          <w:tab w:val="left" w:pos="2415"/>
        </w:tabs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ab/>
        <w:t>Смидовичского муниципального района</w:t>
      </w: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>Еврейской автономной области</w:t>
      </w: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 xml:space="preserve">  АДМИНИСТРАЦИЯ ГОРОДСКОГО ПОСЕЛЕНИЯ</w:t>
      </w: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>ПОСТАНОВЛЕНИЕ</w:t>
      </w:r>
    </w:p>
    <w:p w:rsidR="006C3BF1" w:rsidRPr="000B4858" w:rsidRDefault="006C3BF1" w:rsidP="006C3BF1">
      <w:pPr>
        <w:rPr>
          <w:rFonts w:ascii="Times New Roman" w:eastAsia="Times New Roman" w:hAnsi="Times New Roman"/>
          <w:sz w:val="28"/>
        </w:rPr>
      </w:pPr>
      <w:r w:rsidRPr="006C0CA4">
        <w:rPr>
          <w:rFonts w:ascii="Times New Roman" w:eastAsia="Times New Roman" w:hAnsi="Times New Roman"/>
          <w:sz w:val="28"/>
        </w:rPr>
        <w:t>09.08.2022                                                                                                          № 356</w:t>
      </w:r>
      <w:r w:rsidRPr="000B4858">
        <w:rPr>
          <w:rFonts w:ascii="Times New Roman" w:eastAsia="Times New Roman" w:hAnsi="Times New Roman"/>
          <w:sz w:val="28"/>
        </w:rPr>
        <w:t xml:space="preserve">    </w:t>
      </w:r>
    </w:p>
    <w:p w:rsidR="006C3BF1" w:rsidRPr="000B4858" w:rsidRDefault="006C3BF1" w:rsidP="006C3BF1">
      <w:pPr>
        <w:jc w:val="both"/>
        <w:rPr>
          <w:rFonts w:ascii="Times New Roman" w:eastAsia="Times New Roman" w:hAnsi="Times New Roman"/>
          <w:sz w:val="28"/>
        </w:rPr>
      </w:pP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  <w:r w:rsidRPr="000B4858">
        <w:rPr>
          <w:rFonts w:ascii="Times New Roman" w:eastAsia="Times New Roman" w:hAnsi="Times New Roman"/>
          <w:sz w:val="28"/>
        </w:rPr>
        <w:t>пос. Николаевка</w:t>
      </w:r>
    </w:p>
    <w:p w:rsidR="006C3BF1" w:rsidRPr="000B4858" w:rsidRDefault="006C3BF1" w:rsidP="006C3BF1">
      <w:pPr>
        <w:jc w:val="center"/>
        <w:rPr>
          <w:rFonts w:ascii="Times New Roman" w:eastAsia="Times New Roman" w:hAnsi="Times New Roman"/>
          <w:sz w:val="28"/>
        </w:rPr>
      </w:pPr>
    </w:p>
    <w:p w:rsidR="006C3BF1" w:rsidRDefault="006C3BF1" w:rsidP="006C3BF1">
      <w:pPr>
        <w:pStyle w:val="1"/>
        <w:shd w:val="clear" w:color="auto" w:fill="auto"/>
        <w:spacing w:after="640"/>
        <w:ind w:firstLine="0"/>
        <w:jc w:val="both"/>
      </w:pPr>
      <w:r>
        <w:t xml:space="preserve">Об установлении публичного сервитута </w:t>
      </w:r>
    </w:p>
    <w:p w:rsidR="006C3BF1" w:rsidRPr="00D65315" w:rsidRDefault="006C3BF1" w:rsidP="006C3BF1">
      <w:pPr>
        <w:ind w:right="-1" w:firstLine="708"/>
        <w:jc w:val="both"/>
        <w:rPr>
          <w:rFonts w:ascii="Times New Roman" w:eastAsia="Times New Roman" w:hAnsi="Times New Roman"/>
          <w:sz w:val="28"/>
          <w:szCs w:val="20"/>
        </w:rPr>
      </w:pPr>
      <w:r w:rsidRPr="00D65315">
        <w:rPr>
          <w:rFonts w:ascii="Times New Roman" w:eastAsia="Times New Roman" w:hAnsi="Times New Roman"/>
          <w:sz w:val="28"/>
          <w:szCs w:val="20"/>
        </w:rPr>
        <w:lastRenderedPageBreak/>
        <w:t xml:space="preserve">В соответствии со статьей 23, </w:t>
      </w:r>
      <w:r w:rsidRPr="00C103FB">
        <w:rPr>
          <w:rFonts w:ascii="Times New Roman" w:eastAsia="Times New Roman" w:hAnsi="Times New Roman"/>
          <w:sz w:val="28"/>
          <w:szCs w:val="20"/>
        </w:rPr>
        <w:t>подпунктом 1.1 статьи 39.20, подпунктом 1 статьи 39.37, подпунктом 5 статьи 39.38, статьёй 39.43, подпунктом 1 статьи 39.45, пунктом 3 статьи 39.47 Земельного кодекса Российской Федерации, абзацем четвертым пункта 2 статьи 3.3 Федерального</w:t>
      </w:r>
      <w:r w:rsidRPr="00D65315">
        <w:rPr>
          <w:rFonts w:ascii="Times New Roman" w:eastAsia="Times New Roman" w:hAnsi="Times New Roman"/>
          <w:sz w:val="28"/>
          <w:szCs w:val="20"/>
        </w:rPr>
        <w:t xml:space="preserve">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Акционерного общества «Дальневост</w:t>
      </w:r>
      <w:r>
        <w:rPr>
          <w:rFonts w:ascii="Times New Roman" w:eastAsia="Times New Roman" w:hAnsi="Times New Roman"/>
          <w:sz w:val="28"/>
          <w:szCs w:val="20"/>
        </w:rPr>
        <w:t>очная распределительная сетевая компания»,</w:t>
      </w:r>
      <w:r w:rsidRPr="00D65315">
        <w:rPr>
          <w:rFonts w:ascii="Times New Roman" w:eastAsia="Times New Roman" w:hAnsi="Times New Roman"/>
          <w:sz w:val="28"/>
          <w:szCs w:val="20"/>
        </w:rPr>
        <w:t xml:space="preserve"> администрация Николаевского городского поселения</w:t>
      </w:r>
    </w:p>
    <w:p w:rsidR="006C3BF1" w:rsidRDefault="006C3BF1" w:rsidP="006C3BF1">
      <w:pPr>
        <w:pStyle w:val="1"/>
        <w:shd w:val="clear" w:color="auto" w:fill="auto"/>
        <w:ind w:firstLine="0"/>
        <w:jc w:val="both"/>
      </w:pPr>
      <w:r>
        <w:t>ПОСТАНОВЛЯЕТ:</w:t>
      </w:r>
    </w:p>
    <w:p w:rsidR="006C3BF1" w:rsidRPr="00B51067" w:rsidRDefault="006C3BF1" w:rsidP="006C3BF1">
      <w:pPr>
        <w:pStyle w:val="1"/>
        <w:numPr>
          <w:ilvl w:val="0"/>
          <w:numId w:val="5"/>
        </w:numPr>
        <w:shd w:val="clear" w:color="auto" w:fill="auto"/>
        <w:jc w:val="both"/>
      </w:pPr>
      <w:r>
        <w:t xml:space="preserve">Установить публичный сервитут по ходатайству АО «ДРСК», ИНН   2801108200, ОГРН 1052800111308, в целях размещения объектов электросетевого хозяйства их неотъемлемых технологических частей, необходимых для подключения (технологического подключения) к сетям инженерно-технического обеспечения в отношении земель Николаевского городского поселения на земельных участках </w:t>
      </w:r>
      <w:r w:rsidRPr="00370912">
        <w:t>с местоположением: Еврейская автономная область, Смидовичский район, п. Николаевка,</w:t>
      </w:r>
      <w:r>
        <w:t xml:space="preserve"> </w:t>
      </w:r>
      <w:r w:rsidRPr="00370912">
        <w:t>находящ</w:t>
      </w:r>
      <w:r>
        <w:t>их</w:t>
      </w:r>
      <w:r w:rsidRPr="00370912">
        <w:t>ся</w:t>
      </w:r>
      <w:r>
        <w:t xml:space="preserve"> в кадастровом квартале 79:06:3200016</w:t>
      </w:r>
      <w:r w:rsidRPr="00370912">
        <w:t>, с кадастровым</w:t>
      </w:r>
      <w:r>
        <w:t>и</w:t>
      </w:r>
      <w:r w:rsidRPr="00370912">
        <w:t xml:space="preserve"> номер</w:t>
      </w:r>
      <w:r>
        <w:t>а</w:t>
      </w:r>
      <w:r w:rsidRPr="00370912">
        <w:t>м</w:t>
      </w:r>
      <w:r>
        <w:t>и</w:t>
      </w:r>
      <w:r w:rsidRPr="00370912">
        <w:t xml:space="preserve">: </w:t>
      </w:r>
      <w:r>
        <w:t>часть ЗУ</w:t>
      </w:r>
      <w:r w:rsidRPr="00B51067">
        <w:t>79:06:</w:t>
      </w:r>
      <w:r>
        <w:t>32</w:t>
      </w:r>
      <w:r w:rsidRPr="00B51067">
        <w:t>000</w:t>
      </w:r>
      <w:r>
        <w:t>16</w:t>
      </w:r>
      <w:r w:rsidRPr="00B51067">
        <w:t>:</w:t>
      </w:r>
      <w:r>
        <w:t>62, часть ЗУ</w:t>
      </w:r>
      <w:r w:rsidRPr="00B51067">
        <w:t>79:06:</w:t>
      </w:r>
      <w:r>
        <w:t>00</w:t>
      </w:r>
      <w:r w:rsidRPr="00B51067">
        <w:t>000</w:t>
      </w:r>
      <w:r>
        <w:t>00</w:t>
      </w:r>
      <w:r w:rsidRPr="00B51067">
        <w:t>:</w:t>
      </w:r>
      <w:r>
        <w:t>260</w:t>
      </w:r>
      <w:r w:rsidRPr="00B51067">
        <w:t>,</w:t>
      </w:r>
      <w:r>
        <w:t xml:space="preserve"> часть ЗУ7</w:t>
      </w:r>
      <w:r w:rsidRPr="00B51067">
        <w:t>9:06:32000</w:t>
      </w:r>
      <w:r>
        <w:t>16</w:t>
      </w:r>
      <w:r w:rsidRPr="00B51067">
        <w:t>:</w:t>
      </w:r>
      <w:r>
        <w:t>35, часть ЗУ79:06:3200016:33</w:t>
      </w:r>
      <w:r w:rsidRPr="00B51067">
        <w:t>.</w:t>
      </w:r>
    </w:p>
    <w:p w:rsidR="006C3BF1" w:rsidRDefault="006C3BF1" w:rsidP="006C3BF1">
      <w:pPr>
        <w:pStyle w:val="1"/>
        <w:shd w:val="clear" w:color="auto" w:fill="auto"/>
        <w:ind w:firstLine="0"/>
        <w:jc w:val="both"/>
      </w:pPr>
      <w:r>
        <w:t xml:space="preserve">         2. Установить срок действия публичного сервитута: 49 лет с момента принятия настоящего постановления.</w:t>
      </w:r>
    </w:p>
    <w:p w:rsidR="006C3BF1" w:rsidRDefault="006C3BF1" w:rsidP="006C3BF1">
      <w:pPr>
        <w:pStyle w:val="1"/>
        <w:shd w:val="clear" w:color="auto" w:fill="auto"/>
        <w:ind w:firstLine="0"/>
        <w:jc w:val="both"/>
      </w:pPr>
      <w:r>
        <w:t xml:space="preserve">         3. Утвердить прилагаемое описание границ публичного сервитута на кадастровом плане территории в отношении вышеуказанных земель Николаевского городского </w:t>
      </w:r>
      <w:r w:rsidRPr="00D660F9">
        <w:t xml:space="preserve">поселения площадью </w:t>
      </w:r>
      <w:r>
        <w:t>746</w:t>
      </w:r>
      <w:r w:rsidRPr="00D660F9">
        <w:t xml:space="preserve"> кв. м согласно</w:t>
      </w:r>
      <w:r>
        <w:t xml:space="preserve"> схеме.</w:t>
      </w:r>
    </w:p>
    <w:p w:rsidR="006C3BF1" w:rsidRDefault="006C3BF1" w:rsidP="006C3BF1">
      <w:pPr>
        <w:pStyle w:val="1"/>
        <w:shd w:val="clear" w:color="auto" w:fill="auto"/>
        <w:tabs>
          <w:tab w:val="left" w:pos="998"/>
        </w:tabs>
        <w:ind w:firstLine="0"/>
        <w:jc w:val="both"/>
      </w:pPr>
      <w:r>
        <w:t xml:space="preserve">         4. Акционерному обществу «Дальневосточная распределительная сетевая компания»:</w:t>
      </w:r>
    </w:p>
    <w:p w:rsidR="006C3BF1" w:rsidRDefault="006C3BF1" w:rsidP="006C3BF1">
      <w:pPr>
        <w:pStyle w:val="1"/>
        <w:shd w:val="clear" w:color="auto" w:fill="auto"/>
        <w:ind w:firstLine="600"/>
        <w:jc w:val="both"/>
      </w:pPr>
      <w:r>
        <w:t>-привести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 xml:space="preserve">         5. Отделу по управлению муниципальным имуществом администрации Николаевского городского поселения Смидовичского муниципального района Еврейской автономной области направить настоящее постановление в орган регистрации прав для внесения сведений об установлении публичного сервитута в Единый государственный реестр недвижимости.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 xml:space="preserve">          6. Опубликовать настоящее постановление в печатном издании муниципального образования «Исток</w:t>
      </w:r>
      <w:r w:rsidRPr="00EF455A">
        <w:t>»</w:t>
      </w:r>
      <w:r>
        <w:t xml:space="preserve"> и</w:t>
      </w:r>
      <w:r w:rsidRPr="00EF455A">
        <w:t xml:space="preserve"> раз</w:t>
      </w:r>
      <w:r>
        <w:t xml:space="preserve">местить на официальном </w:t>
      </w:r>
      <w:r w:rsidRPr="00EF455A">
        <w:t>сайте</w:t>
      </w:r>
      <w:r>
        <w:t xml:space="preserve"> администрации Николаевского городского поселения.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 xml:space="preserve">          7. Настоящее постановление вступает в силу со дня его подписания.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 xml:space="preserve">          8. Контроль за исполнением настоящего постановления оставляю за собой.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>Глава администрации Николаевского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>городского поселения                                                                      Е.Е. Матусевич</w:t>
      </w:r>
    </w:p>
    <w:p w:rsidR="006C3BF1" w:rsidRPr="00EA7F5A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Согласовано:</w:t>
      </w:r>
      <w:r w:rsidRPr="00EA7F5A">
        <w:rPr>
          <w:rFonts w:ascii="Times New Roman" w:eastAsia="Times New Roman" w:hAnsi="Times New Roman"/>
          <w:sz w:val="28"/>
        </w:rPr>
        <w:t xml:space="preserve"> </w:t>
      </w:r>
    </w:p>
    <w:p w:rsidR="006C3BF1" w:rsidRPr="00EA7F5A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 w:rsidRPr="00EA7F5A">
        <w:rPr>
          <w:rFonts w:ascii="Times New Roman" w:eastAsia="Times New Roman" w:hAnsi="Times New Roman"/>
          <w:sz w:val="28"/>
        </w:rPr>
        <w:t xml:space="preserve">Начальник отдела по управлению 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 w:rsidRPr="00EA7F5A">
        <w:rPr>
          <w:rFonts w:ascii="Times New Roman" w:eastAsia="Times New Roman" w:hAnsi="Times New Roman"/>
          <w:sz w:val="28"/>
        </w:rPr>
        <w:t>муниципальным имуществом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администрации</w:t>
      </w:r>
      <w:r w:rsidRPr="00EA7F5A">
        <w:rPr>
          <w:rFonts w:ascii="Times New Roman" w:eastAsia="Times New Roman" w:hAnsi="Times New Roman"/>
          <w:sz w:val="28"/>
        </w:rPr>
        <w:t xml:space="preserve">                                  </w:t>
      </w:r>
      <w:r>
        <w:rPr>
          <w:rFonts w:ascii="Times New Roman" w:eastAsia="Times New Roman" w:hAnsi="Times New Roman"/>
          <w:sz w:val="28"/>
        </w:rPr>
        <w:t xml:space="preserve">                                              Л.Г. Ивановская</w:t>
      </w:r>
      <w:r w:rsidRPr="00EA7F5A">
        <w:rPr>
          <w:rFonts w:ascii="Times New Roman" w:eastAsia="Times New Roman" w:hAnsi="Times New Roman"/>
          <w:sz w:val="28"/>
        </w:rPr>
        <w:t xml:space="preserve">    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Pr="002C0D12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Готовил:</w:t>
      </w:r>
      <w:r w:rsidRPr="00EA7F5A">
        <w:rPr>
          <w:rFonts w:ascii="Times New Roman" w:eastAsia="Times New Roman" w:hAnsi="Times New Roman"/>
          <w:sz w:val="28"/>
        </w:rPr>
        <w:t xml:space="preserve">                  </w:t>
      </w:r>
    </w:p>
    <w:p w:rsidR="006C3BF1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Специалист юридического</w:t>
      </w:r>
    </w:p>
    <w:p w:rsidR="006C3BF1" w:rsidRPr="002C0D12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отдела администрации</w:t>
      </w:r>
      <w:r w:rsidRPr="002C0D12">
        <w:rPr>
          <w:rFonts w:ascii="Times New Roman" w:eastAsia="Times New Roman" w:hAnsi="Times New Roman"/>
          <w:sz w:val="28"/>
        </w:rPr>
        <w:t xml:space="preserve">                                      </w:t>
      </w:r>
      <w:r>
        <w:rPr>
          <w:rFonts w:ascii="Times New Roman" w:eastAsia="Times New Roman" w:hAnsi="Times New Roman"/>
          <w:sz w:val="28"/>
        </w:rPr>
        <w:t xml:space="preserve">                                   Т.И. Иванина     </w:t>
      </w:r>
    </w:p>
    <w:p w:rsidR="006C3BF1" w:rsidRDefault="006C3BF1" w:rsidP="006C3BF1">
      <w:pPr>
        <w:pStyle w:val="1"/>
        <w:shd w:val="clear" w:color="auto" w:fill="auto"/>
        <w:tabs>
          <w:tab w:val="left" w:pos="954"/>
        </w:tabs>
        <w:ind w:firstLine="0"/>
        <w:jc w:val="both"/>
        <w:sectPr w:rsidR="006C3BF1" w:rsidSect="006C3BF1">
          <w:headerReference w:type="even" r:id="rId17"/>
          <w:headerReference w:type="default" r:id="rId18"/>
          <w:type w:val="continuous"/>
          <w:pgSz w:w="11900" w:h="16840"/>
          <w:pgMar w:top="851" w:right="1232" w:bottom="993" w:left="1222" w:header="0" w:footer="3" w:gutter="0"/>
          <w:pgNumType w:start="1"/>
          <w:cols w:space="720"/>
          <w:noEndnote/>
          <w:docGrid w:linePitch="360"/>
        </w:sectPr>
      </w:pP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</w:rPr>
        <w:lastRenderedPageBreak/>
        <w:tab/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«Николаевское городское поселение»</w:t>
      </w:r>
    </w:p>
    <w:p w:rsidR="00672601" w:rsidRPr="0075366F" w:rsidRDefault="00672601" w:rsidP="00672601">
      <w:pPr>
        <w:keepNext/>
        <w:spacing w:after="0" w:line="240" w:lineRule="auto"/>
        <w:ind w:left="1416"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Смидовичского муниципального района</w:t>
      </w: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Еврейской автономной области</w:t>
      </w: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ПОСЕЛЕНИЯ</w:t>
      </w: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09.08.</w:t>
      </w:r>
      <w:r w:rsidRPr="0021786A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№ </w:t>
      </w:r>
      <w:r w:rsidRPr="0021786A">
        <w:rPr>
          <w:rFonts w:ascii="Times New Roman" w:eastAsia="Times New Roman" w:hAnsi="Times New Roman"/>
          <w:sz w:val="24"/>
          <w:szCs w:val="24"/>
          <w:lang w:eastAsia="ru-RU"/>
        </w:rPr>
        <w:t>359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672601" w:rsidRPr="0075366F" w:rsidRDefault="00672601" w:rsidP="00672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пос. Николаевка</w:t>
      </w: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E05E91" w:rsidRDefault="00672601" w:rsidP="00672601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E05E91">
        <w:rPr>
          <w:b/>
          <w:bCs/>
          <w:color w:val="2C2C2C"/>
          <w:sz w:val="28"/>
          <w:szCs w:val="28"/>
        </w:rPr>
        <w:t xml:space="preserve">ОБ УТВЕРЖДЕНИИ КРАТКОСРОЧНОГО ПЛАНА РЕАЛИЗАЦИИ В 2023-2025 ГОДАХ РЕГИОНАЛЬНОЙ ПРОГРАММЫ КАПИТАЛЬНОГО РЕМОНТА ОБЩЕГО ИМУЩЕСТВА МНОГОКВАРТИРНЫХ ДОМОВ, РАСПОЛОЖЕННЫХ НА ТЕРРИТОРИИ </w:t>
      </w:r>
      <w:r>
        <w:rPr>
          <w:b/>
          <w:bCs/>
          <w:color w:val="2C2C2C"/>
          <w:sz w:val="28"/>
          <w:szCs w:val="28"/>
        </w:rPr>
        <w:t>МО «НИКОЛАЕВСКОЕ ГОРОДСКОЕ ПОСЕЛЕНИЕ» СМИДОВИЧСКОГО МУНИЦИПАЛЬНОГО РАЙОНА  ЕАО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72601" w:rsidRDefault="00672601" w:rsidP="00672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CC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Порядком, утвержденным краткосрочных планов реализации региональной адресной программы по проведению капитального ремонта общего имущества многоквартирных домов, утвержденного постановлением правительства Еврейской автономной области от 24.09.2013 № 455-пп, </w:t>
      </w:r>
      <w:r w:rsidRPr="0075366F">
        <w:rPr>
          <w:rFonts w:ascii="Times New Roman" w:eastAsia="Times New Roman" w:hAnsi="Times New Roman"/>
          <w:sz w:val="28"/>
          <w:szCs w:val="28"/>
          <w:lang w:eastAsia="ru-RU"/>
        </w:rPr>
        <w:t>с законом Еврейской автономной области от 26.06.2015 № 324-ОЗ «О создании системы проведения капитального ремонта общего имущества в многоквартирных домах, расположенных на территории Еврейской автономной области», на основании Устава муниципального образования «Николаевское городское поселение» администрация Николаевского городского поселения</w:t>
      </w:r>
    </w:p>
    <w:p w:rsidR="00672601" w:rsidRDefault="00672601" w:rsidP="00672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72601" w:rsidRPr="00577803" w:rsidRDefault="00672601" w:rsidP="00672601">
      <w:pPr>
        <w:pStyle w:val="a5"/>
        <w:numPr>
          <w:ilvl w:val="0"/>
          <w:numId w:val="6"/>
        </w:num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краткосрочный муниципальный план реализации региональной программы по проведению капитального ремонта общего имущества многоквартирных домов, расположенных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Николаевское городское поселение</w:t>
      </w:r>
      <w:r w:rsidRPr="0057780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Смидовичского муниципального района Еврейской автономной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780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672601" w:rsidRPr="00F47EE1" w:rsidRDefault="00672601" w:rsidP="00672601">
      <w:pPr>
        <w:pStyle w:val="a5"/>
        <w:numPr>
          <w:ilvl w:val="0"/>
          <w:numId w:val="6"/>
        </w:num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многоквартирных домов, включенных в краткосрочный муниципальный план реализации региональной программы по проведению капитального ремонта общего имущества многоквартирных домов, расположенных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Николаевское городское поселение</w:t>
      </w:r>
      <w:r w:rsidRPr="00F47EE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Смидовичского муниципального района Еврейской автономной области согласно приложению 1.</w:t>
      </w:r>
    </w:p>
    <w:p w:rsidR="00672601" w:rsidRDefault="00672601" w:rsidP="00672601">
      <w:pPr>
        <w:pStyle w:val="a5"/>
        <w:numPr>
          <w:ilvl w:val="0"/>
          <w:numId w:val="6"/>
        </w:num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реестр многоквартирных домов по видам ремонта, включенных в краткосрочный муниципальный план реализации региональной программы по проведению капитального ремонта общего имущества многоквартирных домов, расположенных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Николаевское городское поселение</w:t>
      </w:r>
      <w:r w:rsidRPr="0057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Смидовичского муниципального района Еврейской автономной области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672601" w:rsidRPr="00577803" w:rsidRDefault="00672601" w:rsidP="00672601">
      <w:pPr>
        <w:pStyle w:val="a5"/>
        <w:numPr>
          <w:ilvl w:val="0"/>
          <w:numId w:val="6"/>
        </w:num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планируемые показатели выполнения   краткосрочного </w:t>
      </w:r>
      <w:r w:rsidRPr="005778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плана реализации региональной программы по проведению капитального ремонта общего имущества многоквартирных домов, расположенных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Николаевское городское поселение</w:t>
      </w:r>
      <w:r w:rsidRPr="0057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Смидовичского муниципального района Еврейской автономной области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7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601" w:rsidRPr="004E4699" w:rsidRDefault="00672601" w:rsidP="0067260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А.В.Казанцева</w:t>
      </w:r>
      <w:r w:rsidRPr="004E4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601" w:rsidRPr="00DF2D15" w:rsidRDefault="00672601" w:rsidP="0067260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 настоящее постановление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672601" w:rsidRPr="00DF2D15" w:rsidRDefault="00672601" w:rsidP="0067260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</w:t>
      </w: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Николаевского городского поселения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Е.Е. Матусевич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постановлением администрации</w:t>
      </w: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городского поселения</w:t>
      </w: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09.08.2022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359</w:t>
      </w: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D7E">
        <w:rPr>
          <w:rFonts w:ascii="Times New Roman" w:eastAsia="Times New Roman" w:hAnsi="Times New Roman"/>
          <w:sz w:val="24"/>
          <w:szCs w:val="24"/>
          <w:lang w:eastAsia="ru-RU"/>
        </w:rPr>
        <w:t>Краткосрочный муниципальный план реализации региональной программы по проведению капитального ремонта общего имущества многоквартирных домов, находящихся на территории муниципального образования «Николаевское городское поселение» Смидовичского муниципального района Еврейской автономной области на 2023-2025 год</w:t>
      </w: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84E">
        <w:rPr>
          <w:noProof/>
          <w:lang w:eastAsia="ru-RU"/>
        </w:rPr>
        <w:drawing>
          <wp:inline distT="0" distB="0" distL="0" distR="0" wp14:anchorId="68103077" wp14:editId="50203C5E">
            <wp:extent cx="5940425" cy="3653538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84E">
        <w:rPr>
          <w:noProof/>
          <w:lang w:eastAsia="ru-RU"/>
        </w:rPr>
        <w:lastRenderedPageBreak/>
        <w:drawing>
          <wp:inline distT="0" distB="0" distL="0" distR="0" wp14:anchorId="7FB8B4A4" wp14:editId="6BF6F741">
            <wp:extent cx="5940425" cy="3666189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A65">
        <w:rPr>
          <w:noProof/>
          <w:lang w:eastAsia="ru-RU"/>
        </w:rPr>
        <w:drawing>
          <wp:inline distT="0" distB="0" distL="0" distR="0" wp14:anchorId="7C78663B" wp14:editId="31F6DBBF">
            <wp:extent cx="5940425" cy="3050489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B01A65" w:rsidRDefault="00672601" w:rsidP="0067260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01A65">
        <w:rPr>
          <w:noProof/>
          <w:lang w:eastAsia="ru-RU"/>
        </w:rPr>
        <w:drawing>
          <wp:inline distT="0" distB="0" distL="0" distR="0" wp14:anchorId="66590108" wp14:editId="7F897727">
            <wp:extent cx="5940425" cy="192420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Муниципальное образование «Николаевское городское поселение»</w:t>
      </w:r>
    </w:p>
    <w:p w:rsidR="00672601" w:rsidRPr="0075366F" w:rsidRDefault="00672601" w:rsidP="00672601">
      <w:pPr>
        <w:keepNext/>
        <w:spacing w:after="0" w:line="240" w:lineRule="auto"/>
        <w:ind w:left="1416"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Смидовичского муниципального района</w:t>
      </w: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Еврейской автономной области</w:t>
      </w: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ПОСЕЛЕНИЯ</w:t>
      </w: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11.08.</w:t>
      </w:r>
      <w:r w:rsidRPr="0021786A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№ </w:t>
      </w:r>
      <w:r w:rsidRPr="006B0D53">
        <w:rPr>
          <w:rFonts w:ascii="Times New Roman" w:eastAsia="Times New Roman" w:hAnsi="Times New Roman"/>
          <w:sz w:val="24"/>
          <w:szCs w:val="24"/>
          <w:lang w:eastAsia="ru-RU"/>
        </w:rPr>
        <w:t>362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672601" w:rsidRPr="0075366F" w:rsidRDefault="00672601" w:rsidP="00672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пос. Николаевка</w:t>
      </w: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содержания и эксплуатации детских площадок и игрового оборудования, расположенных на территории муниципального образования «Николаевское городское поселение»  Смидовичского муниципального района Еврейской автономной области</w:t>
      </w: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ГОСТ Р 52301-2013 «Оборудование и покрытие детских игровых площадок. Безопасность при эксплуатации. Общие требования»</w:t>
      </w: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«Правила содержания и эксплуатации детских площадок и игрового оборудования» расположенных на территории муниципального образования «Николаевское городское поселение» Смидовичского муниципального района Еврейской автономной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(Приложение № 1)</w:t>
      </w:r>
    </w:p>
    <w:p w:rsidR="00672601" w:rsidRPr="003C55C2" w:rsidRDefault="00672601" w:rsidP="0067260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 настоящее постановление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672601" w:rsidRPr="003C55C2" w:rsidRDefault="00672601" w:rsidP="0067260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672601" w:rsidRPr="0064557A" w:rsidRDefault="00672601" w:rsidP="0067260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bCs/>
          <w:color w:val="2C2C2C"/>
          <w:sz w:val="28"/>
          <w:szCs w:val="28"/>
        </w:rPr>
      </w:pP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</w:t>
      </w: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Николаевского городского поселения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Е.Е. Матусевич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bCs/>
          <w:color w:val="2C2C2C"/>
          <w:sz w:val="28"/>
          <w:szCs w:val="28"/>
        </w:rPr>
      </w:pPr>
    </w:p>
    <w:p w:rsidR="00672601" w:rsidRPr="005E2919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Cs/>
          <w:color w:val="2C2C2C"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 xml:space="preserve">Приложение </w:t>
      </w: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 xml:space="preserve">к постановлению администрации </w:t>
      </w: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>Николаевского городского поселения</w:t>
      </w: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о</w:t>
      </w:r>
      <w:r w:rsidRPr="006B0D53">
        <w:rPr>
          <w:bCs/>
        </w:rPr>
        <w:t xml:space="preserve">т 11.08.2022 № </w:t>
      </w:r>
      <w:r>
        <w:rPr>
          <w:bCs/>
        </w:rPr>
        <w:t>362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663">
        <w:rPr>
          <w:rFonts w:ascii="Times New Roman" w:hAnsi="Times New Roman"/>
          <w:bCs/>
          <w:sz w:val="24"/>
          <w:szCs w:val="24"/>
        </w:rPr>
        <w:lastRenderedPageBreak/>
        <w:t>Правила содержания и эксплуатации детских площадок и игрового оборудования, расположенного на территории МО «Николаевское городское поселение»</w:t>
      </w:r>
      <w:r w:rsidRPr="005C0663">
        <w:rPr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Смидовичского муниципального района Еврейской автономной области</w:t>
      </w:r>
    </w:p>
    <w:p w:rsidR="00672601" w:rsidRPr="00446470" w:rsidRDefault="00672601" w:rsidP="00672601">
      <w:pPr>
        <w:pStyle w:val="a3"/>
        <w:shd w:val="clear" w:color="auto" w:fill="FFFFFF"/>
        <w:spacing w:after="96"/>
        <w:jc w:val="both"/>
        <w:rPr>
          <w:b/>
          <w:bCs/>
        </w:rPr>
      </w:pPr>
      <w:r w:rsidRPr="00446470">
        <w:rPr>
          <w:b/>
          <w:bCs/>
        </w:rPr>
        <w:t>Введение</w:t>
      </w:r>
    </w:p>
    <w:p w:rsidR="00672601" w:rsidRPr="00DB100E" w:rsidRDefault="00672601" w:rsidP="00672601">
      <w:pPr>
        <w:pStyle w:val="a3"/>
        <w:shd w:val="clear" w:color="auto" w:fill="FFFFFF"/>
        <w:spacing w:after="96"/>
        <w:jc w:val="both"/>
        <w:rPr>
          <w:bCs/>
        </w:rPr>
      </w:pPr>
      <w:r>
        <w:rPr>
          <w:bCs/>
        </w:rPr>
        <w:t xml:space="preserve">     </w:t>
      </w:r>
      <w:r w:rsidRPr="00DB100E">
        <w:rPr>
          <w:bCs/>
        </w:rPr>
        <w:t>Детские площадки обычно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(микро-скалодромы, велодромы и т.п.) и оборудование специальных мест для катания на самокатах, роликовых досках и коньках. Удельные размеры площадок определяются из расчета 0,5 - 0,7 кв.м/чел. на 1 жителя.</w:t>
      </w:r>
    </w:p>
    <w:p w:rsidR="00672601" w:rsidRPr="00446470" w:rsidRDefault="00672601" w:rsidP="00672601">
      <w:pPr>
        <w:pStyle w:val="a3"/>
        <w:shd w:val="clear" w:color="auto" w:fill="FFFFFF"/>
        <w:spacing w:after="96"/>
        <w:jc w:val="both"/>
        <w:rPr>
          <w:b/>
          <w:bCs/>
        </w:rPr>
      </w:pPr>
      <w:r w:rsidRPr="00446470">
        <w:rPr>
          <w:b/>
          <w:bCs/>
        </w:rPr>
        <w:t>Требование к размещению детских игровых площадок</w:t>
      </w:r>
    </w:p>
    <w:p w:rsidR="00672601" w:rsidRPr="00446470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446470">
        <w:rPr>
          <w:bCs/>
        </w:rPr>
        <w:t>Размещение детской игровой площадки должно производиться, с учетом следующих позиций:</w:t>
      </w:r>
    </w:p>
    <w:p w:rsidR="00672601" w:rsidRPr="00446470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446470">
        <w:rPr>
          <w:bCs/>
        </w:rPr>
        <w:t>- особенности ландшафта (уклоны на местности, деревья, дорожки и т.п.);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446470">
        <w:rPr>
          <w:bCs/>
        </w:rPr>
        <w:t>- расположение подземных коммуникаций в районе планируемой площадки;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446470">
        <w:rPr>
          <w:bCs/>
        </w:rPr>
        <w:t>- обязательное наличие зон безопасности для каждого отдельного игрового компонента площадки (не менее двух метров от одного до другого, для качелей - длина качелей + 2 метра);</w:t>
      </w:r>
      <w:r>
        <w:rPr>
          <w:bCs/>
        </w:rPr>
        <w:t xml:space="preserve"> 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446470">
        <w:rPr>
          <w:bCs/>
        </w:rPr>
        <w:t>- выделение возрастных зон в связи с отсутствием у маленьких детей чувства опасности и слабого развития координации движений;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446470">
        <w:rPr>
          <w:bCs/>
        </w:rPr>
        <w:t>- ограждение площадки от близко проходящего транспорта, пешеходных дорожек, выгула собак.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446470">
        <w:rPr>
          <w:bCs/>
        </w:rPr>
        <w:t>- минимальное расстояние от окон жилых и административных зданий до детских площадок должно быть не менее 10,0 м.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446470">
        <w:rPr>
          <w:bCs/>
        </w:rPr>
        <w:t>Важное значение имеет экологическая и санитарная безопасность на детских площадках. Исключено соседство с грязными водоемами, гаражами и т.п.</w:t>
      </w:r>
      <w:r>
        <w:rPr>
          <w:bCs/>
        </w:rPr>
        <w:t>.</w:t>
      </w:r>
      <w:r w:rsidRPr="00446470">
        <w:rPr>
          <w:bCs/>
        </w:rPr>
        <w:t xml:space="preserve"> Если последнее невозможно, оборудование не должно использоваться, либо должно быть демонтировано и удалено.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446470">
        <w:rPr>
          <w:bCs/>
        </w:rPr>
        <w:t>Поверхность игровой площадки должна быть свободна от каких-либо острых, заточенных частей или опасных выступов.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446470">
        <w:rPr>
          <w:bCs/>
        </w:rPr>
        <w:t>Материалы с плохим смягчающим свойством приземления должны использоваться только вне области приземления.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446470">
        <w:rPr>
          <w:bCs/>
        </w:rPr>
        <w:t>Оборудование игрового комплекса должно быть установлено безопасным способом квалифицированным персоналом в соответствии с техническим паспортом на изделие, а также согласно проекту, нормативным документам и инструкциям производителя. После завершения монтажа оборудования собственник (заказчик) производит комиссионное обследование и составляет акт приемки.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446470">
        <w:rPr>
          <w:bCs/>
        </w:rPr>
        <w:t>Во время обследования проверяется комплектность, правильность и надежность сборки игровых элементов, прочность крепления к фундаментам, безопасность покрытия площадки, наличие технического паспорта изделия.</w:t>
      </w:r>
    </w:p>
    <w:p w:rsidR="00672601" w:rsidRPr="00446470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446470">
        <w:rPr>
          <w:bCs/>
        </w:rPr>
        <w:t>До оформления акта приемки игровая площадка и оборудование на ней должны быть закрыты для использования.</w:t>
      </w:r>
    </w:p>
    <w:p w:rsidR="00672601" w:rsidRPr="00C14903" w:rsidRDefault="00672601" w:rsidP="00672601">
      <w:pPr>
        <w:pStyle w:val="a3"/>
        <w:shd w:val="clear" w:color="auto" w:fill="FFFFFF"/>
        <w:spacing w:after="96"/>
        <w:jc w:val="both"/>
        <w:rPr>
          <w:b/>
          <w:bCs/>
        </w:rPr>
      </w:pPr>
      <w:r w:rsidRPr="00C14903">
        <w:rPr>
          <w:b/>
          <w:bCs/>
        </w:rPr>
        <w:t>Требование к оборудованию детских игровых площадок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4903">
        <w:rPr>
          <w:bCs/>
        </w:rPr>
        <w:t>1. Материалы, из которых изготовлено оборудование детских игровых площадок (далее – площадки) не должны оказывать вредное воздействие на здоровье ребенка и окружающую среду в процессе эксплуатации;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4903">
        <w:rPr>
          <w:bCs/>
        </w:rPr>
        <w:t>2. Оборудование и элементы оборудования должны: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14903">
        <w:rPr>
          <w:bCs/>
        </w:rPr>
        <w:t>- соответствовать общим требованиям безопасности и мерам защиты;</w:t>
      </w:r>
    </w:p>
    <w:p w:rsidR="00672601" w:rsidRPr="00C14903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14903">
        <w:rPr>
          <w:bCs/>
        </w:rPr>
        <w:t>- соответствовать возрастной группе детей, для которой они предназначены;</w:t>
      </w:r>
    </w:p>
    <w:p w:rsidR="00672601" w:rsidRPr="00C14903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14903">
        <w:rPr>
          <w:bCs/>
        </w:rPr>
        <w:t>- обеспечивать доступ взрослых для помощи детям внутри оборудования;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14903">
        <w:rPr>
          <w:bCs/>
        </w:rPr>
        <w:t>- не допускать скопление воды на поверхности и обеспечивать свободный сток и просыхание.</w:t>
      </w:r>
    </w:p>
    <w:p w:rsidR="00672601" w:rsidRPr="00C14903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</w:t>
      </w:r>
      <w:r w:rsidRPr="00C14903">
        <w:rPr>
          <w:bCs/>
        </w:rPr>
        <w:t>3. Конструкция оборудования должна обеспечивать прочность, устойчивость и жесткость;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4903">
        <w:rPr>
          <w:bCs/>
        </w:rPr>
        <w:t>4. Элементы оборудования из металла должны быть защищены от коррозии;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4903">
        <w:rPr>
          <w:bCs/>
        </w:rPr>
        <w:t>5. 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изготовителем;</w:t>
      </w:r>
    </w:p>
    <w:p w:rsidR="00672601" w:rsidRPr="00C14903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lastRenderedPageBreak/>
        <w:t xml:space="preserve">     </w:t>
      </w:r>
      <w:r w:rsidRPr="00C14903">
        <w:rPr>
          <w:bCs/>
        </w:rPr>
        <w:t>6. Элементы оборудования из древесины не должны иметь на поверхности дефектов обработки (заусенцев, отщепов, сколов и т.п.);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4903">
        <w:rPr>
          <w:bCs/>
        </w:rPr>
        <w:t>7. Наличие выступающих элементов оборудования с острыми концами или кромками не допускается;</w:t>
      </w:r>
    </w:p>
    <w:p w:rsidR="00672601" w:rsidRPr="00C14903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4903">
        <w:rPr>
          <w:bCs/>
        </w:rPr>
        <w:t>8. Наличие шероховатых поверхностей, способных нанести травму ребенку, не допускается;</w:t>
      </w:r>
    </w:p>
    <w:p w:rsidR="00672601" w:rsidRPr="00C14903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4903">
        <w:rPr>
          <w:bCs/>
        </w:rPr>
        <w:t>9. Выступающие концы болтовых соединений должны быть защищены способом, исключающим травмирование ребенка;</w:t>
      </w:r>
    </w:p>
    <w:p w:rsidR="00672601" w:rsidRPr="00C14903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4903">
        <w:rPr>
          <w:bCs/>
        </w:rPr>
        <w:t>10. Сварные швы должны быть гладкими;</w:t>
      </w:r>
    </w:p>
    <w:p w:rsidR="00672601" w:rsidRPr="00C14903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4903">
        <w:rPr>
          <w:bCs/>
        </w:rPr>
        <w:t>11. Углы и края оборудования должны быть закруглены;</w:t>
      </w:r>
    </w:p>
    <w:p w:rsidR="00672601" w:rsidRPr="00C14903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4903">
        <w:rPr>
          <w:bCs/>
        </w:rPr>
        <w:t>12. Крепление элементов оборудования должно исключать возможность их демонтажа без применения инструментов;</w:t>
      </w:r>
    </w:p>
    <w:p w:rsidR="00672601" w:rsidRPr="00C14903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</w:t>
      </w:r>
      <w:r w:rsidRPr="00C14903">
        <w:rPr>
          <w:bCs/>
        </w:rPr>
        <w:t>13. Закрытое оборудование (тоннели, игровые и т.п.) с внутренним размером более 2000 мм в любом направлении от входа должна иметь не менее двух открытых доступов, не зависящих друг от друга и расположенных на разных сторонах оборудования. Размеры открытых доступов должны быть не менее 500*500мм;</w:t>
      </w:r>
    </w:p>
    <w:p w:rsidR="00672601" w:rsidRPr="00C14903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4903">
        <w:rPr>
          <w:bCs/>
        </w:rPr>
        <w:t>14. Размеры элемента оборудования, позволяющего ребенку ухватиться, должны быть не менее 16 мм и не более 45 мм в любом направлении;</w:t>
      </w:r>
    </w:p>
    <w:p w:rsidR="00672601" w:rsidRPr="00C14903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4903">
        <w:rPr>
          <w:bCs/>
        </w:rPr>
        <w:t>15. Ширина элемента оборудования, позволяющего ребенку ухватиться, должна быть не более 60 мм.</w:t>
      </w:r>
    </w:p>
    <w:p w:rsidR="00672601" w:rsidRPr="00C14903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4903">
        <w:rPr>
          <w:bCs/>
        </w:rPr>
        <w:t>16. Подвижные и неподвижные элементы оборудования не должны:</w:t>
      </w:r>
    </w:p>
    <w:p w:rsidR="00672601" w:rsidRPr="00C14903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4903">
        <w:rPr>
          <w:bCs/>
        </w:rPr>
        <w:t>- образовывать сдавливающих или режущих поверхностей;</w:t>
      </w:r>
    </w:p>
    <w:p w:rsidR="00672601" w:rsidRPr="00C14903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4903">
        <w:rPr>
          <w:bCs/>
        </w:rPr>
        <w:t>- создавать возможность застреваний тела, частей тела или одежды ребенка;</w:t>
      </w:r>
    </w:p>
    <w:p w:rsidR="00672601" w:rsidRPr="00C14903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4903">
        <w:rPr>
          <w:bCs/>
        </w:rPr>
        <w:t>17. Для защиты от падения оборудуют перила и ограждения;</w:t>
      </w:r>
    </w:p>
    <w:p w:rsidR="00672601" w:rsidRPr="00C14903" w:rsidRDefault="00672601" w:rsidP="00672601">
      <w:pPr>
        <w:pStyle w:val="a3"/>
        <w:shd w:val="clear" w:color="auto" w:fill="FFFFFF"/>
        <w:spacing w:before="0" w:beforeAutospacing="0" w:after="96"/>
        <w:jc w:val="both"/>
        <w:rPr>
          <w:bCs/>
        </w:rPr>
      </w:pPr>
      <w:r>
        <w:rPr>
          <w:bCs/>
        </w:rPr>
        <w:t xml:space="preserve">     </w:t>
      </w:r>
      <w:r w:rsidRPr="00C14903">
        <w:rPr>
          <w:bCs/>
        </w:rPr>
        <w:t>18. При размещении оборудования необходимо соблюдать следующие минимальные расстояния безопасности:</w:t>
      </w:r>
    </w:p>
    <w:p w:rsidR="00672601" w:rsidRDefault="00672601" w:rsidP="00672601">
      <w:pPr>
        <w:pStyle w:val="a3"/>
        <w:shd w:val="clear" w:color="auto" w:fill="FFFFFF"/>
        <w:spacing w:after="96"/>
        <w:jc w:val="both"/>
        <w:rPr>
          <w:b/>
          <w:bCs/>
          <w:color w:val="2C2C2C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2601" w:rsidTr="00865D03">
        <w:tc>
          <w:tcPr>
            <w:tcW w:w="4785" w:type="dxa"/>
          </w:tcPr>
          <w:p w:rsidR="00672601" w:rsidRPr="00611011" w:rsidRDefault="00672601" w:rsidP="00865D03">
            <w:pPr>
              <w:pStyle w:val="a3"/>
              <w:shd w:val="clear" w:color="auto" w:fill="FFFFFF"/>
              <w:spacing w:after="96"/>
              <w:jc w:val="both"/>
              <w:rPr>
                <w:bCs/>
              </w:rPr>
            </w:pPr>
            <w:r w:rsidRPr="00611011">
              <w:rPr>
                <w:bCs/>
              </w:rPr>
              <w:t>Игровое оборудование</w:t>
            </w:r>
          </w:p>
          <w:p w:rsidR="00672601" w:rsidRDefault="00672601" w:rsidP="00865D03">
            <w:pPr>
              <w:pStyle w:val="a3"/>
              <w:spacing w:after="96"/>
              <w:jc w:val="both"/>
              <w:rPr>
                <w:b/>
                <w:bCs/>
                <w:color w:val="2C2C2C"/>
                <w:sz w:val="28"/>
                <w:szCs w:val="28"/>
              </w:rPr>
            </w:pPr>
          </w:p>
        </w:tc>
        <w:tc>
          <w:tcPr>
            <w:tcW w:w="4786" w:type="dxa"/>
          </w:tcPr>
          <w:p w:rsidR="00672601" w:rsidRDefault="00672601" w:rsidP="00865D03">
            <w:pPr>
              <w:pStyle w:val="a3"/>
              <w:shd w:val="clear" w:color="auto" w:fill="FFFFFF"/>
              <w:spacing w:after="96"/>
              <w:jc w:val="both"/>
              <w:rPr>
                <w:b/>
                <w:bCs/>
                <w:color w:val="2C2C2C"/>
                <w:sz w:val="28"/>
                <w:szCs w:val="28"/>
              </w:rPr>
            </w:pPr>
            <w:r w:rsidRPr="00611011">
              <w:rPr>
                <w:bCs/>
              </w:rPr>
              <w:t>Минимальные расстояния</w:t>
            </w:r>
          </w:p>
        </w:tc>
      </w:tr>
      <w:tr w:rsidR="00672601" w:rsidTr="00865D03">
        <w:tc>
          <w:tcPr>
            <w:tcW w:w="4785" w:type="dxa"/>
          </w:tcPr>
          <w:p w:rsidR="00672601" w:rsidRPr="00611011" w:rsidRDefault="00672601" w:rsidP="00865D03">
            <w:pPr>
              <w:pStyle w:val="a3"/>
              <w:shd w:val="clear" w:color="auto" w:fill="FFFFFF"/>
              <w:spacing w:after="96"/>
              <w:jc w:val="both"/>
              <w:rPr>
                <w:bCs/>
              </w:rPr>
            </w:pPr>
            <w:r w:rsidRPr="00611011">
              <w:rPr>
                <w:bCs/>
              </w:rPr>
              <w:t>качели</w:t>
            </w:r>
          </w:p>
          <w:p w:rsidR="00672601" w:rsidRDefault="00672601" w:rsidP="00865D03">
            <w:pPr>
              <w:pStyle w:val="a3"/>
              <w:spacing w:after="96"/>
              <w:jc w:val="both"/>
              <w:rPr>
                <w:b/>
                <w:bCs/>
                <w:color w:val="2C2C2C"/>
                <w:sz w:val="28"/>
                <w:szCs w:val="28"/>
              </w:rPr>
            </w:pPr>
          </w:p>
        </w:tc>
        <w:tc>
          <w:tcPr>
            <w:tcW w:w="4786" w:type="dxa"/>
          </w:tcPr>
          <w:p w:rsidR="00672601" w:rsidRDefault="00672601" w:rsidP="00865D03">
            <w:pPr>
              <w:pStyle w:val="a3"/>
              <w:shd w:val="clear" w:color="auto" w:fill="FFFFFF"/>
              <w:spacing w:after="96"/>
              <w:jc w:val="both"/>
              <w:rPr>
                <w:b/>
                <w:bCs/>
                <w:color w:val="2C2C2C"/>
                <w:sz w:val="28"/>
                <w:szCs w:val="28"/>
              </w:rPr>
            </w:pPr>
            <w:r w:rsidRPr="00611011">
              <w:rPr>
                <w:bCs/>
              </w:rPr>
              <w:t>не менее 1.5 м в стороны от боковых конструкций и не менее 2.0 м. вперед (назад) от крайних точек качели в состоянии наклона</w:t>
            </w:r>
          </w:p>
        </w:tc>
      </w:tr>
      <w:tr w:rsidR="00672601" w:rsidTr="00865D03">
        <w:tc>
          <w:tcPr>
            <w:tcW w:w="4785" w:type="dxa"/>
          </w:tcPr>
          <w:p w:rsidR="00672601" w:rsidRPr="00611011" w:rsidRDefault="00672601" w:rsidP="00865D03">
            <w:pPr>
              <w:pStyle w:val="a3"/>
              <w:shd w:val="clear" w:color="auto" w:fill="FFFFFF"/>
              <w:spacing w:after="96"/>
              <w:jc w:val="both"/>
              <w:rPr>
                <w:bCs/>
              </w:rPr>
            </w:pPr>
            <w:r w:rsidRPr="00611011">
              <w:rPr>
                <w:bCs/>
              </w:rPr>
              <w:t>качалки</w:t>
            </w:r>
          </w:p>
          <w:p w:rsidR="00672601" w:rsidRPr="00611011" w:rsidRDefault="00672601" w:rsidP="00865D03">
            <w:pPr>
              <w:pStyle w:val="a3"/>
              <w:spacing w:after="96"/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672601" w:rsidRPr="00611011" w:rsidRDefault="00672601" w:rsidP="00865D03">
            <w:pPr>
              <w:pStyle w:val="a3"/>
              <w:shd w:val="clear" w:color="auto" w:fill="FFFFFF"/>
              <w:spacing w:after="96"/>
              <w:jc w:val="both"/>
              <w:rPr>
                <w:bCs/>
              </w:rPr>
            </w:pPr>
            <w:r w:rsidRPr="00611011">
              <w:rPr>
                <w:bCs/>
              </w:rPr>
              <w:t>не менее 1.0 м в стороны от боковых конструкций и не менее 1.5 м. вперед  от крайних точек качели в состоянии наклона</w:t>
            </w:r>
          </w:p>
        </w:tc>
      </w:tr>
      <w:tr w:rsidR="00672601" w:rsidTr="00865D03">
        <w:tc>
          <w:tcPr>
            <w:tcW w:w="4785" w:type="dxa"/>
          </w:tcPr>
          <w:p w:rsidR="00672601" w:rsidRPr="00611011" w:rsidRDefault="00672601" w:rsidP="00865D03">
            <w:pPr>
              <w:pStyle w:val="a3"/>
              <w:shd w:val="clear" w:color="auto" w:fill="FFFFFF"/>
              <w:spacing w:after="96"/>
              <w:jc w:val="both"/>
              <w:rPr>
                <w:bCs/>
              </w:rPr>
            </w:pPr>
            <w:r w:rsidRPr="00611011">
              <w:rPr>
                <w:bCs/>
              </w:rPr>
              <w:t>карусели</w:t>
            </w:r>
          </w:p>
          <w:p w:rsidR="00672601" w:rsidRPr="00611011" w:rsidRDefault="00672601" w:rsidP="00865D03">
            <w:pPr>
              <w:pStyle w:val="a3"/>
              <w:spacing w:after="96"/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672601" w:rsidRPr="00611011" w:rsidRDefault="00672601" w:rsidP="00865D03">
            <w:pPr>
              <w:pStyle w:val="a3"/>
              <w:shd w:val="clear" w:color="auto" w:fill="FFFFFF"/>
              <w:spacing w:after="96"/>
              <w:jc w:val="both"/>
              <w:rPr>
                <w:bCs/>
              </w:rPr>
            </w:pPr>
            <w:r w:rsidRPr="00611011">
              <w:rPr>
                <w:bCs/>
              </w:rPr>
              <w:t>не менее 2.0 м в стороны от боковых конструкций и не менее 3.0 м. вверх от нижней вращающейся поверхности карусели</w:t>
            </w:r>
          </w:p>
        </w:tc>
      </w:tr>
      <w:tr w:rsidR="00672601" w:rsidTr="00865D03">
        <w:tc>
          <w:tcPr>
            <w:tcW w:w="4785" w:type="dxa"/>
          </w:tcPr>
          <w:p w:rsidR="00672601" w:rsidRPr="00611011" w:rsidRDefault="00672601" w:rsidP="00865D03">
            <w:pPr>
              <w:pStyle w:val="a3"/>
              <w:shd w:val="clear" w:color="auto" w:fill="FFFFFF"/>
              <w:spacing w:after="96"/>
              <w:jc w:val="both"/>
              <w:rPr>
                <w:bCs/>
              </w:rPr>
            </w:pPr>
            <w:r w:rsidRPr="00611011">
              <w:rPr>
                <w:bCs/>
              </w:rPr>
              <w:t>горки</w:t>
            </w:r>
          </w:p>
          <w:p w:rsidR="00672601" w:rsidRPr="00611011" w:rsidRDefault="00672601" w:rsidP="00865D03">
            <w:pPr>
              <w:pStyle w:val="a3"/>
              <w:spacing w:after="96"/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672601" w:rsidRPr="00611011" w:rsidRDefault="00672601" w:rsidP="00865D03">
            <w:pPr>
              <w:pStyle w:val="a3"/>
              <w:shd w:val="clear" w:color="auto" w:fill="FFFFFF"/>
              <w:spacing w:after="96"/>
              <w:jc w:val="both"/>
              <w:rPr>
                <w:bCs/>
              </w:rPr>
            </w:pPr>
            <w:r w:rsidRPr="00611011">
              <w:rPr>
                <w:bCs/>
              </w:rPr>
              <w:t>не менее 1.0 м в стороны от боковых сторон и 2.0 м. вперед от нижнего края ската горки</w:t>
            </w:r>
          </w:p>
        </w:tc>
      </w:tr>
    </w:tbl>
    <w:p w:rsidR="00672601" w:rsidRPr="00C158F7" w:rsidRDefault="00672601" w:rsidP="00672601">
      <w:pPr>
        <w:pStyle w:val="a3"/>
        <w:shd w:val="clear" w:color="auto" w:fill="FFFFFF"/>
        <w:spacing w:after="0" w:afterAutospacing="0"/>
        <w:jc w:val="both"/>
        <w:rPr>
          <w:b/>
          <w:bCs/>
        </w:rPr>
      </w:pPr>
      <w:r w:rsidRPr="00C158F7">
        <w:rPr>
          <w:bCs/>
        </w:rPr>
        <w:t xml:space="preserve">    </w:t>
      </w:r>
      <w:r w:rsidRPr="00C158F7">
        <w:rPr>
          <w:b/>
          <w:bCs/>
        </w:rPr>
        <w:t>Порядок содержания детских игровых площадок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58F7">
        <w:rPr>
          <w:bCs/>
        </w:rPr>
        <w:t>1. Контроль за техническим состоянием оборудования площадок и контроль соответствия требованиям безопасности, техническое обслуживание и ремонт осуществляет лицо, его эксплуатирующее (собственник или по его заказу специализированная организация, далее-собственник);</w:t>
      </w:r>
    </w:p>
    <w:p w:rsidR="00672601" w:rsidRPr="00C158F7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58F7">
        <w:rPr>
          <w:bCs/>
        </w:rPr>
        <w:t>2. Результаты контроля за техническим состоянием оборудования площадок и контроля соответствия требованиям безопасности, технического обслуживания и ремонта регистрируется в журнале, который хранится у собственника;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t xml:space="preserve">     </w:t>
      </w:r>
      <w:r w:rsidRPr="00C158F7">
        <w:t>3.</w:t>
      </w:r>
      <w:r w:rsidRPr="00C158F7">
        <w:rPr>
          <w:bCs/>
        </w:rPr>
        <w:t xml:space="preserve"> Контроль за техническим состоянием оборудования площадок включает: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58F7">
        <w:rPr>
          <w:bCs/>
        </w:rPr>
        <w:t>3.1. Осмотр и проверку оборудования перед вводом в эксплуатацию;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58F7">
        <w:rPr>
          <w:bCs/>
        </w:rPr>
        <w:t xml:space="preserve">3.2. 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</w:t>
      </w:r>
      <w:r w:rsidRPr="00C158F7">
        <w:rPr>
          <w:bCs/>
        </w:rPr>
        <w:lastRenderedPageBreak/>
        <w:t>вандализма (например: разбитые бутылки, консервные банки, пластиковые пакеты, поврежденные элементы оборудования).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</w:t>
      </w:r>
      <w:r w:rsidRPr="00C158F7">
        <w:rPr>
          <w:bCs/>
        </w:rPr>
        <w:t>Периодичность регулярного визуального осмотра устанавливает собственник на основе учета условий эксплуатаций;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58F7">
        <w:rPr>
          <w:bCs/>
        </w:rPr>
        <w:t>3.3. Функциональный осмотр представляет собой детальный осмотр с целью проверки и устойчивости оборудования, выявление износа элементов конструкции оборудования.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58F7">
        <w:rPr>
          <w:bCs/>
        </w:rPr>
        <w:t>Осмотр проводят с периодичностью один раз в 1-3 месяца в соответствии с инструкцией изготовителя.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C158F7">
        <w:rPr>
          <w:bCs/>
        </w:rPr>
        <w:t>3.4. Основной осмотр для целей оценки соответствия технического состояния оборудования требованиям безопасности проводят раз в год;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0F7C04">
        <w:rPr>
          <w:bCs/>
        </w:rPr>
        <w:t>В ходе ежегодного основного осмотра определяются: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0F7C04">
        <w:rPr>
          <w:bCs/>
        </w:rPr>
        <w:t>- наличие гниения деревянных элементов;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0F7C04">
        <w:rPr>
          <w:bCs/>
        </w:rPr>
        <w:t>- наличие коррозии металлических элементов;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0F7C04">
        <w:rPr>
          <w:bCs/>
        </w:rPr>
        <w:t>- влияние выполненных ремонтных работ на безопасность оборудования.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0F7C04">
        <w:rPr>
          <w:bCs/>
        </w:rPr>
        <w:t>Особое внимание уделяют скрытым, труднодоступным элементам оборудования.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0F7C04">
        <w:rPr>
          <w:bCs/>
        </w:rPr>
        <w:t>По результатам ежегодного осмотра выявляются дефекты объектов благоустройства, подлежащие устранению, определяются характер и объем необходимого ремонта и составляется акт;</w:t>
      </w:r>
    </w:p>
    <w:p w:rsidR="00672601" w:rsidRDefault="00672601" w:rsidP="0067260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bCs/>
        </w:rPr>
      </w:pPr>
      <w:r w:rsidRPr="000F7C04">
        <w:rPr>
          <w:bCs/>
        </w:rPr>
        <w:t>В целях контроля периодичности, полноты и правильности выполняемых работ при осмотрах различного вида собственником должны быть разработаны графики проведения осмотров;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Cs/>
        </w:rPr>
      </w:pPr>
      <w:r w:rsidRPr="005C44EE">
        <w:rPr>
          <w:bCs/>
        </w:rPr>
        <w:t>При составлении графика учитывается: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Cs/>
        </w:rPr>
      </w:pPr>
      <w:r w:rsidRPr="005C44EE">
        <w:rPr>
          <w:bCs/>
        </w:rPr>
        <w:t>- инструкция изготовителя;</w:t>
      </w:r>
    </w:p>
    <w:p w:rsidR="00672601" w:rsidRPr="000F7C04" w:rsidRDefault="00672601" w:rsidP="0067260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Cs/>
        </w:rPr>
      </w:pPr>
      <w:r w:rsidRPr="000F7C04">
        <w:rPr>
          <w:bCs/>
        </w:rPr>
        <w:t>- климатические условия и интенсивность использования, от которых могут зависеть периодичность и содержание выполняемых работ при осмотрах;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5</w:t>
      </w:r>
      <w:r w:rsidRPr="000F7C04">
        <w:rPr>
          <w:bCs/>
        </w:rPr>
        <w:t>. При обнаружении в процессе осмотра оборудования дефектов, влияющих на безопасность оборудования, дефекты должны быть немедленно устранены. Если это невозможно, то необходимо прекратить эксплуатацию оборудования, либо оборудование должно быть демонтировано и удалено с площадки;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0F7C04">
        <w:rPr>
          <w:bCs/>
        </w:rPr>
        <w:t>После удаления оборудования оставшийся в земле фундамент также удаляют или огораживают и закрывают сверху так, чтобы участок площадки был безопасным;</w:t>
      </w:r>
    </w:p>
    <w:p w:rsidR="00672601" w:rsidRPr="000F7C04" w:rsidRDefault="00672601" w:rsidP="006726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D52D0A">
        <w:rPr>
          <w:b/>
          <w:bCs/>
        </w:rPr>
        <w:t>Вся эксплуатационная документация (паспорт, акт осмотра и проверки, графики осмотров, журнал и т.п.) подлежат постоянному хранению</w:t>
      </w:r>
      <w:r w:rsidRPr="000F7C04">
        <w:rPr>
          <w:bCs/>
        </w:rPr>
        <w:t>;</w:t>
      </w:r>
    </w:p>
    <w:p w:rsidR="00672601" w:rsidRDefault="00672601" w:rsidP="00672601">
      <w:pPr>
        <w:pStyle w:val="a3"/>
        <w:shd w:val="clear" w:color="auto" w:fill="FFFFFF"/>
        <w:spacing w:after="0" w:afterAutospacing="0"/>
        <w:ind w:firstLine="567"/>
        <w:jc w:val="both"/>
        <w:rPr>
          <w:bCs/>
        </w:rPr>
      </w:pPr>
      <w:r>
        <w:rPr>
          <w:bCs/>
        </w:rPr>
        <w:t>6.</w:t>
      </w:r>
      <w:r w:rsidRPr="000F7C04">
        <w:rPr>
          <w:bCs/>
        </w:rPr>
        <w:t>Обслуживание включает мероприятия по поддержанию безопасности и качества функционирования и покрытий площадки;</w:t>
      </w:r>
    </w:p>
    <w:p w:rsidR="00672601" w:rsidRPr="00D87C14" w:rsidRDefault="00672601" w:rsidP="006726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D87C14">
        <w:rPr>
          <w:bCs/>
        </w:rPr>
        <w:t>Мероприятия включают в себя: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D87C14">
        <w:rPr>
          <w:bCs/>
        </w:rPr>
        <w:t>- проверку и подтягивание узлов крепления;</w:t>
      </w:r>
    </w:p>
    <w:p w:rsidR="00672601" w:rsidRPr="00D87C14" w:rsidRDefault="00672601" w:rsidP="006726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D87C14">
        <w:rPr>
          <w:bCs/>
        </w:rPr>
        <w:t>- обновление окраски оборудования;</w:t>
      </w:r>
    </w:p>
    <w:p w:rsidR="00672601" w:rsidRPr="00D87C14" w:rsidRDefault="00672601" w:rsidP="006726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D87C14">
        <w:rPr>
          <w:bCs/>
        </w:rPr>
        <w:t>- обслуживание ударопоглащающих покрытий;</w:t>
      </w:r>
    </w:p>
    <w:p w:rsidR="00672601" w:rsidRPr="00D87C14" w:rsidRDefault="00672601" w:rsidP="006726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D87C14">
        <w:rPr>
          <w:bCs/>
        </w:rPr>
        <w:t>- смазку подшипников;</w:t>
      </w:r>
    </w:p>
    <w:p w:rsidR="00672601" w:rsidRPr="00D87C14" w:rsidRDefault="00672601" w:rsidP="006726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D87C14">
        <w:rPr>
          <w:bCs/>
        </w:rPr>
        <w:t>- обеспечение чистоты оборудования и покрытий (удаление битого стекла, обломков, загрязнителей и т.п.);</w:t>
      </w:r>
    </w:p>
    <w:p w:rsidR="00672601" w:rsidRPr="00D87C14" w:rsidRDefault="00672601" w:rsidP="006726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D87C14">
        <w:rPr>
          <w:bCs/>
        </w:rPr>
        <w:t>- восстановление ударопоглащающих покрытий из сыпучих материалов и корректировку их уровня;</w:t>
      </w:r>
    </w:p>
    <w:p w:rsidR="00672601" w:rsidRDefault="00672601" w:rsidP="006726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0F7C04">
        <w:rPr>
          <w:bCs/>
        </w:rPr>
        <w:t>7. Ремонтные работы включают:</w:t>
      </w:r>
    </w:p>
    <w:p w:rsidR="00672601" w:rsidRPr="000F7C04" w:rsidRDefault="00672601" w:rsidP="006726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0F7C04">
        <w:rPr>
          <w:bCs/>
        </w:rPr>
        <w:t>- замену крепежных деталей;</w:t>
      </w:r>
    </w:p>
    <w:p w:rsidR="00672601" w:rsidRPr="000F7C04" w:rsidRDefault="00672601" w:rsidP="006726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0F7C04">
        <w:rPr>
          <w:bCs/>
        </w:rPr>
        <w:t>- сварку;</w:t>
      </w:r>
    </w:p>
    <w:p w:rsidR="00672601" w:rsidRPr="000F7C04" w:rsidRDefault="00672601" w:rsidP="006726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0F7C04">
        <w:rPr>
          <w:bCs/>
        </w:rPr>
        <w:t>- замену частей оборудования;</w:t>
      </w:r>
    </w:p>
    <w:p w:rsidR="00672601" w:rsidRPr="000F7C04" w:rsidRDefault="00672601" w:rsidP="006726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0F7C04">
        <w:rPr>
          <w:bCs/>
        </w:rPr>
        <w:t>- замену структурных элементов оборудования.</w:t>
      </w:r>
    </w:p>
    <w:p w:rsidR="00672601" w:rsidRPr="000F7C04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0F7C04">
        <w:rPr>
          <w:bCs/>
        </w:rPr>
        <w:t>Общие рекомендации</w:t>
      </w:r>
    </w:p>
    <w:p w:rsidR="00672601" w:rsidRPr="000F7C04" w:rsidRDefault="00672601" w:rsidP="0067260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0F7C04">
        <w:rPr>
          <w:bCs/>
        </w:rPr>
        <w:t>Для повышения уровня безопасной эксплуатации на детской игровой площадке устанавливаются таблички, предупреждающие родителей о правилах эксплуатации и возрастных особенностях оборудования.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Cs/>
        </w:rPr>
      </w:pPr>
      <w:r>
        <w:rPr>
          <w:bCs/>
        </w:rPr>
        <w:t xml:space="preserve">     </w:t>
      </w:r>
      <w:r w:rsidRPr="000F7C04">
        <w:rPr>
          <w:bCs/>
        </w:rPr>
        <w:t>На детской площадке должна быть информация с указанием контактного телефона для сообщения о серьезном повреждении.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Cs/>
        </w:rPr>
      </w:pP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«Николаевское городское поселение»</w:t>
      </w:r>
    </w:p>
    <w:p w:rsidR="00672601" w:rsidRPr="0075366F" w:rsidRDefault="00672601" w:rsidP="00672601">
      <w:pPr>
        <w:keepNext/>
        <w:spacing w:after="0" w:line="240" w:lineRule="auto"/>
        <w:ind w:left="1416"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Смидовичского муниципального района</w:t>
      </w: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Еврейской автономной области</w:t>
      </w: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ПОСЕЛЕНИЯ</w:t>
      </w: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11.08.</w:t>
      </w:r>
      <w:r w:rsidRPr="0021786A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№ </w:t>
      </w:r>
      <w:r w:rsidRPr="006B0D53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672601" w:rsidRPr="0075366F" w:rsidRDefault="00672601" w:rsidP="00672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пос. Николаевка</w:t>
      </w: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мерах по обеспечению  безопасности на детских игровых площадках и назначении ответственного за осмотр детских игровых площадок, расположенных на  территории муниципального образования «Николаевское городское поселение» Смидовичского муниципального района Еврейской автономной области</w:t>
      </w: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 постановлением  администрации  МО «Николаевское городское поселение» № 362 от 11.08.2022 «Об утверждении правил содержания и эксплуатации детских игровых площадок  и игрового оборудования на территории муниципального образования «Николаевское городское поселение» Смидовичского  муниципального района ЕАО»», ГОСТ Р 52301-2013 «Оборудование и покрытие детских игровых площадок. Безопасность при эксплуатации. Общие требования», а так же в целях предупреждения травматизма несовершеннолетних на детских игровых площадках, администрация Николаевского  городского поселения</w:t>
      </w: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формы:</w:t>
      </w:r>
    </w:p>
    <w:p w:rsidR="00672601" w:rsidRDefault="00672601" w:rsidP="00672601">
      <w:pPr>
        <w:pStyle w:val="a5"/>
        <w:numPr>
          <w:ilvl w:val="1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детских игровых площадок, расположенных на территории муниципального образования «Николаевское городское послеение» Смидовичского муниципального района Еврейской автономной области (приложение №1)</w:t>
      </w:r>
    </w:p>
    <w:p w:rsidR="00672601" w:rsidRDefault="00672601" w:rsidP="00672601">
      <w:pPr>
        <w:pStyle w:val="a5"/>
        <w:numPr>
          <w:ilvl w:val="1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 результатов контроля за техническим состоянием оборудования детских игровых площадок (приложение № 2)</w:t>
      </w:r>
    </w:p>
    <w:p w:rsidR="00672601" w:rsidRDefault="00672601" w:rsidP="00672601">
      <w:pPr>
        <w:pStyle w:val="a5"/>
        <w:numPr>
          <w:ilvl w:val="1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 регулярного визуального, функционального и ежегодного основного осмотров оборудования детских игровых площадок (приложение № 3)</w:t>
      </w:r>
    </w:p>
    <w:p w:rsidR="00672601" w:rsidRDefault="00672601" w:rsidP="00672601">
      <w:pPr>
        <w:pStyle w:val="a5"/>
        <w:numPr>
          <w:ilvl w:val="1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осмотра и проверки оборудования детских игровых площадок (Приложение № 4)</w:t>
      </w:r>
    </w:p>
    <w:p w:rsidR="00672601" w:rsidRDefault="00672601" w:rsidP="00672601">
      <w:pPr>
        <w:pStyle w:val="a5"/>
        <w:numPr>
          <w:ilvl w:val="1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таблички (Приложение № 5)</w:t>
      </w:r>
    </w:p>
    <w:p w:rsidR="00672601" w:rsidRDefault="00672601" w:rsidP="00672601">
      <w:pPr>
        <w:pStyle w:val="a5"/>
        <w:numPr>
          <w:ilvl w:val="1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 детских игровых площадок (Приложение № 6)</w:t>
      </w:r>
    </w:p>
    <w:p w:rsidR="00672601" w:rsidRDefault="00672601" w:rsidP="0067260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периодичность проведения осмотров детских игровых площадок и игрового оборудования:</w:t>
      </w:r>
    </w:p>
    <w:p w:rsidR="00672601" w:rsidRDefault="00672601" w:rsidP="00672601">
      <w:pPr>
        <w:pStyle w:val="a5"/>
        <w:numPr>
          <w:ilvl w:val="1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визуальный осмотр один раз в месяц в период 1 по 7 число месяца;</w:t>
      </w:r>
    </w:p>
    <w:p w:rsidR="00672601" w:rsidRDefault="00672601" w:rsidP="00672601">
      <w:pPr>
        <w:pStyle w:val="a5"/>
        <w:numPr>
          <w:ilvl w:val="1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Функциональный осмотр один раз  в квартал с 1 по 7 число месяца;</w:t>
      </w:r>
    </w:p>
    <w:p w:rsidR="00672601" w:rsidRDefault="00672601" w:rsidP="00672601">
      <w:pPr>
        <w:pStyle w:val="a5"/>
        <w:numPr>
          <w:ilvl w:val="1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 осмотр один раз в 12 месяцев не позже июня месяца;</w:t>
      </w:r>
    </w:p>
    <w:p w:rsidR="00672601" w:rsidRDefault="00672601" w:rsidP="0067260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ответственным за безопасную эксплуатацию детских игровых площадок заместителя главы администрации Николаевского городского поселения.</w:t>
      </w:r>
    </w:p>
    <w:p w:rsidR="00672601" w:rsidRDefault="00672601" w:rsidP="0067260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Назначенный ответственный за безопасную эксплуатацию детских игровых площадок обязан:</w:t>
      </w:r>
    </w:p>
    <w:p w:rsidR="00672601" w:rsidRDefault="00672601" w:rsidP="00672601">
      <w:pPr>
        <w:pStyle w:val="a5"/>
        <w:numPr>
          <w:ilvl w:val="1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ведение журналов регулярного, функционального и ежегодного осмотров оборудования детских игровых площадок, расположенных на территории Николаевского городского поселения по форме, утвержденной п.п.1.3. п.1  настоящего постановления;</w:t>
      </w:r>
    </w:p>
    <w:p w:rsidR="00672601" w:rsidRDefault="00672601" w:rsidP="00672601">
      <w:pPr>
        <w:pStyle w:val="a5"/>
        <w:numPr>
          <w:ilvl w:val="1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составлении актов функционального и ежегодного основного осмотров по форме, утвержденной п.п. 1.4. п.1 настоящего постановления;</w:t>
      </w:r>
    </w:p>
    <w:p w:rsidR="00672601" w:rsidRDefault="00672601" w:rsidP="00672601">
      <w:pPr>
        <w:pStyle w:val="a5"/>
        <w:numPr>
          <w:ilvl w:val="1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принимать меры по ремонту, установке ограждений, запрету эксплуатации или демонтажу оборудования детских игровых площадок, не подлежащих ремонту;</w:t>
      </w:r>
    </w:p>
    <w:p w:rsidR="00672601" w:rsidRPr="003C55C2" w:rsidRDefault="00672601" w:rsidP="0067260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 настоящее постановление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672601" w:rsidRPr="003C55C2" w:rsidRDefault="00672601" w:rsidP="0067260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672601" w:rsidRPr="0064557A" w:rsidRDefault="00672601" w:rsidP="0067260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Глава администрации </w:t>
      </w: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Николаевского городского поселения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Е.Е. Матусевич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72601" w:rsidRPr="0075366F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bCs/>
          <w:color w:val="2C2C2C"/>
          <w:sz w:val="28"/>
          <w:szCs w:val="28"/>
        </w:rPr>
      </w:pPr>
    </w:p>
    <w:p w:rsidR="00672601" w:rsidRPr="005E2919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Cs/>
          <w:color w:val="2C2C2C"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 xml:space="preserve">Приложение </w:t>
      </w:r>
      <w:r>
        <w:rPr>
          <w:bCs/>
        </w:rPr>
        <w:t xml:space="preserve"> № 1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Утверждено</w:t>
      </w: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 xml:space="preserve">постановлением </w:t>
      </w:r>
      <w:r w:rsidRPr="006B0D53">
        <w:rPr>
          <w:bCs/>
        </w:rPr>
        <w:t xml:space="preserve">администрации </w:t>
      </w: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>Николаевского городского поселения</w:t>
      </w: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о</w:t>
      </w:r>
      <w:r w:rsidRPr="006B0D53">
        <w:rPr>
          <w:bCs/>
        </w:rPr>
        <w:t xml:space="preserve">т 11.08.2022 № </w:t>
      </w:r>
      <w:r>
        <w:rPr>
          <w:bCs/>
        </w:rPr>
        <w:t>363</w:t>
      </w:r>
    </w:p>
    <w:p w:rsidR="00672601" w:rsidRDefault="00672601" w:rsidP="006726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72601" w:rsidRDefault="00672601" w:rsidP="006726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72601" w:rsidRPr="0075366F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«Николаевское городское поселение»</w:t>
      </w:r>
    </w:p>
    <w:p w:rsidR="00672601" w:rsidRPr="0075366F" w:rsidRDefault="00672601" w:rsidP="00672601">
      <w:pPr>
        <w:keepNext/>
        <w:spacing w:after="0" w:line="240" w:lineRule="auto"/>
        <w:ind w:left="1416"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Смидовичского муниципального района</w:t>
      </w: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Еврейской автономной области</w:t>
      </w: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</w:p>
    <w:p w:rsidR="00672601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</w:p>
    <w:p w:rsidR="00672601" w:rsidRPr="008959A8" w:rsidRDefault="00672601" w:rsidP="0067260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(наименование объекта)</w:t>
      </w:r>
    </w:p>
    <w:p w:rsidR="00672601" w:rsidRDefault="00672601" w:rsidP="006726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72601" w:rsidRPr="005072D9" w:rsidRDefault="00672601" w:rsidP="0067260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72D9">
        <w:rPr>
          <w:rFonts w:ascii="Times New Roman" w:hAnsi="Times New Roman" w:cs="Times New Roman"/>
          <w:bCs/>
        </w:rPr>
        <w:t>Сведения общего характера</w:t>
      </w:r>
    </w:p>
    <w:p w:rsidR="00672601" w:rsidRPr="005072D9" w:rsidRDefault="00672601" w:rsidP="00672601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72D9">
        <w:rPr>
          <w:rFonts w:ascii="Times New Roman" w:hAnsi="Times New Roman" w:cs="Times New Roman"/>
          <w:bCs/>
        </w:rPr>
        <w:t>Полное наименование объекта __________________________________________</w:t>
      </w:r>
    </w:p>
    <w:p w:rsidR="00672601" w:rsidRPr="005072D9" w:rsidRDefault="00672601" w:rsidP="00672601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672601" w:rsidRPr="005072D9" w:rsidRDefault="00672601" w:rsidP="00672601">
      <w:pPr>
        <w:spacing w:after="0" w:line="240" w:lineRule="auto"/>
        <w:jc w:val="right"/>
        <w:rPr>
          <w:rFonts w:ascii="Times New Roman" w:hAnsi="Times New Roman"/>
          <w:bCs/>
        </w:rPr>
      </w:pPr>
      <w:r w:rsidRPr="005072D9">
        <w:rPr>
          <w:rFonts w:ascii="Times New Roman" w:hAnsi="Times New Roman"/>
          <w:bCs/>
        </w:rPr>
        <w:t>_______________________________________________________________________</w:t>
      </w:r>
    </w:p>
    <w:p w:rsidR="00672601" w:rsidRPr="005072D9" w:rsidRDefault="00672601" w:rsidP="00672601">
      <w:pPr>
        <w:pStyle w:val="a5"/>
        <w:numPr>
          <w:ilvl w:val="1"/>
          <w:numId w:val="9"/>
        </w:numPr>
        <w:tabs>
          <w:tab w:val="left" w:pos="495"/>
        </w:tabs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Адрес объекта (наименование населенного пункта, улица, дом) ______________</w:t>
      </w:r>
    </w:p>
    <w:p w:rsidR="00672601" w:rsidRPr="005072D9" w:rsidRDefault="00672601" w:rsidP="00672601">
      <w:pPr>
        <w:tabs>
          <w:tab w:val="left" w:pos="7688"/>
        </w:tabs>
        <w:jc w:val="right"/>
        <w:rPr>
          <w:rFonts w:ascii="Times New Roman" w:hAnsi="Times New Roman"/>
        </w:rPr>
      </w:pPr>
      <w:r w:rsidRPr="005072D9">
        <w:rPr>
          <w:rFonts w:ascii="Times New Roman" w:hAnsi="Times New Roman"/>
        </w:rPr>
        <w:t>_____________________________________________________________________</w:t>
      </w:r>
    </w:p>
    <w:p w:rsidR="00672601" w:rsidRPr="005072D9" w:rsidRDefault="00672601" w:rsidP="00672601">
      <w:pPr>
        <w:pStyle w:val="a5"/>
        <w:numPr>
          <w:ilvl w:val="1"/>
          <w:numId w:val="9"/>
        </w:numPr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Наименование организации, ответственной за эксплуатацию объекта</w:t>
      </w:r>
    </w:p>
    <w:p w:rsidR="00672601" w:rsidRPr="005072D9" w:rsidRDefault="00672601" w:rsidP="00672601">
      <w:pPr>
        <w:pStyle w:val="a5"/>
        <w:ind w:left="1080"/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____________________________________________________________________</w:t>
      </w:r>
    </w:p>
    <w:p w:rsidR="00672601" w:rsidRPr="005072D9" w:rsidRDefault="00672601" w:rsidP="00672601">
      <w:pPr>
        <w:pStyle w:val="a5"/>
        <w:numPr>
          <w:ilvl w:val="1"/>
          <w:numId w:val="9"/>
        </w:numPr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Ф.И.О. руководителя организации, ответственной за эксплуатацию объекта</w:t>
      </w:r>
    </w:p>
    <w:p w:rsidR="00672601" w:rsidRPr="005072D9" w:rsidRDefault="00672601" w:rsidP="00672601">
      <w:pPr>
        <w:pStyle w:val="a5"/>
        <w:ind w:left="1080"/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___________________________________________________________________________</w:t>
      </w:r>
    </w:p>
    <w:p w:rsidR="00672601" w:rsidRPr="005072D9" w:rsidRDefault="00672601" w:rsidP="00672601">
      <w:pPr>
        <w:pStyle w:val="a5"/>
        <w:numPr>
          <w:ilvl w:val="1"/>
          <w:numId w:val="9"/>
        </w:numPr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Номер телефона, факса организации, ответственной за эксплуатацию объекта</w:t>
      </w:r>
    </w:p>
    <w:p w:rsidR="00672601" w:rsidRPr="005072D9" w:rsidRDefault="00672601" w:rsidP="00672601">
      <w:pPr>
        <w:pStyle w:val="a5"/>
        <w:ind w:left="1080"/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___________________________________________________________________________</w:t>
      </w:r>
    </w:p>
    <w:p w:rsidR="00672601" w:rsidRPr="005072D9" w:rsidRDefault="00672601" w:rsidP="00672601">
      <w:pPr>
        <w:pStyle w:val="a5"/>
        <w:numPr>
          <w:ilvl w:val="1"/>
          <w:numId w:val="9"/>
        </w:numPr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 xml:space="preserve"> Год и месяц ввода в эксплуатацию объекта _____________________________________</w:t>
      </w:r>
    </w:p>
    <w:p w:rsidR="00672601" w:rsidRPr="005072D9" w:rsidRDefault="00672601" w:rsidP="00672601">
      <w:pPr>
        <w:pStyle w:val="a5"/>
        <w:numPr>
          <w:ilvl w:val="1"/>
          <w:numId w:val="9"/>
        </w:numPr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Балансовая стоимость объекта ________________________________________________</w:t>
      </w:r>
    </w:p>
    <w:p w:rsidR="00672601" w:rsidRPr="005072D9" w:rsidRDefault="00672601" w:rsidP="00672601">
      <w:pPr>
        <w:pStyle w:val="a5"/>
        <w:numPr>
          <w:ilvl w:val="1"/>
          <w:numId w:val="9"/>
        </w:numPr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 xml:space="preserve">Общая площадь объекта (кв.м.), размеры объекта _______________________________ </w:t>
      </w:r>
    </w:p>
    <w:p w:rsidR="00672601" w:rsidRPr="005072D9" w:rsidRDefault="00672601" w:rsidP="00672601">
      <w:pPr>
        <w:pStyle w:val="a5"/>
        <w:numPr>
          <w:ilvl w:val="1"/>
          <w:numId w:val="9"/>
        </w:numPr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Наличие ограждения территории объекта (да/нет), высота (м) _____________________</w:t>
      </w:r>
    </w:p>
    <w:p w:rsidR="00672601" w:rsidRPr="005072D9" w:rsidRDefault="00672601" w:rsidP="00672601">
      <w:pPr>
        <w:pStyle w:val="a5"/>
        <w:numPr>
          <w:ilvl w:val="1"/>
          <w:numId w:val="9"/>
        </w:numPr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Материал ограждения объекта (бетон, металл, дерево, пластик и т.д.)</w:t>
      </w:r>
    </w:p>
    <w:p w:rsidR="00672601" w:rsidRPr="005072D9" w:rsidRDefault="00672601" w:rsidP="00672601">
      <w:pPr>
        <w:pStyle w:val="a5"/>
        <w:ind w:left="1080"/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___________________________________________________________________________</w:t>
      </w:r>
    </w:p>
    <w:p w:rsidR="00672601" w:rsidRPr="005072D9" w:rsidRDefault="00672601" w:rsidP="00672601">
      <w:pPr>
        <w:ind w:firstLine="708"/>
        <w:rPr>
          <w:rFonts w:ascii="Times New Roman" w:hAnsi="Times New Roman"/>
        </w:rPr>
      </w:pPr>
      <w:r w:rsidRPr="005072D9">
        <w:rPr>
          <w:rFonts w:ascii="Times New Roman" w:hAnsi="Times New Roman"/>
        </w:rPr>
        <w:t>1.11.Наличие покрытия объекта (да/нет) ___________________________________________</w:t>
      </w:r>
    </w:p>
    <w:p w:rsidR="00672601" w:rsidRPr="005072D9" w:rsidRDefault="00672601" w:rsidP="00672601">
      <w:pPr>
        <w:ind w:firstLine="708"/>
        <w:rPr>
          <w:rFonts w:ascii="Times New Roman" w:hAnsi="Times New Roman"/>
        </w:rPr>
      </w:pPr>
      <w:r w:rsidRPr="005072D9">
        <w:rPr>
          <w:rFonts w:ascii="Times New Roman" w:hAnsi="Times New Roman"/>
        </w:rPr>
        <w:t xml:space="preserve">1.12. Материал покрытия объекта (песок, асфальт, бетон, щеебень, деревянное покрытие,   </w:t>
      </w:r>
    </w:p>
    <w:p w:rsidR="00672601" w:rsidRPr="005072D9" w:rsidRDefault="00672601" w:rsidP="00672601">
      <w:pPr>
        <w:ind w:firstLine="708"/>
        <w:rPr>
          <w:rFonts w:ascii="Times New Roman" w:hAnsi="Times New Roman"/>
        </w:rPr>
      </w:pPr>
      <w:r w:rsidRPr="005072D9">
        <w:rPr>
          <w:rFonts w:ascii="Times New Roman" w:hAnsi="Times New Roman"/>
        </w:rPr>
        <w:t xml:space="preserve">         искусственная трава, резинобитум, декоративная плитка и т.д.)___________________</w:t>
      </w:r>
    </w:p>
    <w:p w:rsidR="00672601" w:rsidRPr="005072D9" w:rsidRDefault="00672601" w:rsidP="00672601">
      <w:pPr>
        <w:tabs>
          <w:tab w:val="left" w:pos="1133"/>
        </w:tabs>
        <w:rPr>
          <w:rFonts w:ascii="Times New Roman" w:hAnsi="Times New Roman"/>
        </w:rPr>
      </w:pPr>
      <w:r w:rsidRPr="005072D9">
        <w:rPr>
          <w:rFonts w:ascii="Times New Roman" w:hAnsi="Times New Roman"/>
        </w:rPr>
        <w:tab/>
        <w:t>__________________________________________________________________________</w:t>
      </w:r>
    </w:p>
    <w:p w:rsidR="00672601" w:rsidRPr="005072D9" w:rsidRDefault="00672601" w:rsidP="00672601">
      <w:pPr>
        <w:ind w:firstLine="708"/>
        <w:rPr>
          <w:rFonts w:ascii="Times New Roman" w:hAnsi="Times New Roman"/>
        </w:rPr>
      </w:pPr>
      <w:r w:rsidRPr="005072D9">
        <w:rPr>
          <w:rFonts w:ascii="Times New Roman" w:hAnsi="Times New Roman"/>
        </w:rPr>
        <w:t>1.13. Наличие электрического освещения объекта (да/нет) ___________________________</w:t>
      </w:r>
    </w:p>
    <w:p w:rsidR="00672601" w:rsidRPr="005072D9" w:rsidRDefault="00672601" w:rsidP="00672601">
      <w:pPr>
        <w:ind w:firstLine="708"/>
        <w:rPr>
          <w:rFonts w:ascii="Times New Roman" w:hAnsi="Times New Roman"/>
        </w:rPr>
      </w:pPr>
      <w:r w:rsidRPr="005072D9">
        <w:rPr>
          <w:rFonts w:ascii="Times New Roman" w:hAnsi="Times New Roman"/>
        </w:rPr>
        <w:t>1.14. Вид электрического освещения объекта (подвесное, прожекторное и др.) _________</w:t>
      </w:r>
    </w:p>
    <w:p w:rsidR="00672601" w:rsidRPr="005072D9" w:rsidRDefault="00672601" w:rsidP="00672601">
      <w:pPr>
        <w:tabs>
          <w:tab w:val="left" w:pos="1253"/>
        </w:tabs>
        <w:rPr>
          <w:rFonts w:ascii="Times New Roman" w:hAnsi="Times New Roman"/>
        </w:rPr>
      </w:pPr>
      <w:r w:rsidRPr="005072D9">
        <w:rPr>
          <w:rFonts w:ascii="Times New Roman" w:hAnsi="Times New Roman"/>
        </w:rPr>
        <w:tab/>
        <w:t>_________________________________________________________________________</w:t>
      </w:r>
    </w:p>
    <w:p w:rsidR="00672601" w:rsidRPr="005072D9" w:rsidRDefault="00672601" w:rsidP="00672601">
      <w:pPr>
        <w:tabs>
          <w:tab w:val="left" w:pos="1253"/>
        </w:tabs>
        <w:rPr>
          <w:rFonts w:ascii="Times New Roman" w:hAnsi="Times New Roman"/>
        </w:rPr>
      </w:pPr>
      <w:r w:rsidRPr="005072D9">
        <w:rPr>
          <w:rFonts w:ascii="Times New Roman" w:hAnsi="Times New Roman"/>
        </w:rPr>
        <w:t>1.15. Единовременная пропускная способность объекта (нормативная) ____________________</w:t>
      </w:r>
    </w:p>
    <w:p w:rsidR="00672601" w:rsidRPr="005072D9" w:rsidRDefault="00672601" w:rsidP="00672601">
      <w:pPr>
        <w:tabs>
          <w:tab w:val="left" w:pos="1253"/>
        </w:tabs>
        <w:rPr>
          <w:rFonts w:ascii="Times New Roman" w:hAnsi="Times New Roman"/>
        </w:rPr>
      </w:pPr>
      <w:r w:rsidRPr="005072D9">
        <w:rPr>
          <w:rFonts w:ascii="Times New Roman" w:hAnsi="Times New Roman"/>
        </w:rPr>
        <w:t>1.16. Дополнительные сведения об объекте: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2601" w:rsidRPr="005072D9" w:rsidRDefault="00672601" w:rsidP="00672601">
      <w:pPr>
        <w:tabs>
          <w:tab w:val="left" w:pos="1253"/>
        </w:tabs>
        <w:rPr>
          <w:rFonts w:ascii="Times New Roman" w:hAnsi="Times New Roman"/>
        </w:rPr>
      </w:pPr>
      <w:r w:rsidRPr="005072D9">
        <w:rPr>
          <w:rFonts w:ascii="Times New Roman" w:hAnsi="Times New Roman"/>
        </w:rPr>
        <w:t>2. Техническая характеристика объекта: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2601" w:rsidRPr="005072D9" w:rsidRDefault="00672601" w:rsidP="00672601">
      <w:pPr>
        <w:tabs>
          <w:tab w:val="left" w:pos="1253"/>
        </w:tabs>
        <w:rPr>
          <w:rFonts w:ascii="Times New Roman" w:hAnsi="Times New Roman"/>
        </w:rPr>
      </w:pPr>
      <w:r w:rsidRPr="005072D9">
        <w:rPr>
          <w:rFonts w:ascii="Times New Roman" w:hAnsi="Times New Roman"/>
        </w:rPr>
        <w:t>2.1. Наименования  оборудования расположенного на объекте.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3"/>
        <w:gridCol w:w="1808"/>
        <w:gridCol w:w="998"/>
        <w:gridCol w:w="1808"/>
        <w:gridCol w:w="1808"/>
        <w:gridCol w:w="1297"/>
        <w:gridCol w:w="2224"/>
      </w:tblGrid>
      <w:tr w:rsidR="00672601" w:rsidTr="00865D03">
        <w:tc>
          <w:tcPr>
            <w:tcW w:w="485" w:type="dxa"/>
          </w:tcPr>
          <w:p w:rsidR="00672601" w:rsidRPr="00E86346" w:rsidRDefault="00672601" w:rsidP="00865D03">
            <w:pPr>
              <w:tabs>
                <w:tab w:val="left" w:pos="1253"/>
              </w:tabs>
              <w:rPr>
                <w:rFonts w:ascii="Times New Roman" w:hAnsi="Times New Roman"/>
              </w:rPr>
            </w:pPr>
            <w:r w:rsidRPr="00E86346">
              <w:rPr>
                <w:rFonts w:ascii="Times New Roman" w:hAnsi="Times New Roman"/>
              </w:rPr>
              <w:t>№ п/п</w:t>
            </w:r>
          </w:p>
        </w:tc>
        <w:tc>
          <w:tcPr>
            <w:tcW w:w="1650" w:type="dxa"/>
          </w:tcPr>
          <w:p w:rsidR="00672601" w:rsidRPr="00E86346" w:rsidRDefault="00672601" w:rsidP="00865D03">
            <w:pPr>
              <w:tabs>
                <w:tab w:val="left" w:pos="1253"/>
              </w:tabs>
              <w:rPr>
                <w:rFonts w:ascii="Times New Roman" w:hAnsi="Times New Roman"/>
              </w:rPr>
            </w:pPr>
            <w:r w:rsidRPr="00E86346">
              <w:rPr>
                <w:rFonts w:ascii="Times New Roman" w:hAnsi="Times New Roman"/>
              </w:rPr>
              <w:t>Наименование оборудования (конструктивной формы), расположенных на объекте</w:t>
            </w:r>
          </w:p>
        </w:tc>
        <w:tc>
          <w:tcPr>
            <w:tcW w:w="921" w:type="dxa"/>
          </w:tcPr>
          <w:p w:rsidR="00672601" w:rsidRPr="00E86346" w:rsidRDefault="00672601" w:rsidP="00865D03">
            <w:pPr>
              <w:tabs>
                <w:tab w:val="left" w:pos="1253"/>
              </w:tabs>
              <w:rPr>
                <w:rFonts w:ascii="Times New Roman" w:hAnsi="Times New Roman"/>
              </w:rPr>
            </w:pPr>
            <w:r w:rsidRPr="00E86346">
              <w:rPr>
                <w:rFonts w:ascii="Times New Roman" w:hAnsi="Times New Roman"/>
              </w:rPr>
              <w:t>Марка, год выпуска</w:t>
            </w:r>
          </w:p>
        </w:tc>
        <w:tc>
          <w:tcPr>
            <w:tcW w:w="1650" w:type="dxa"/>
          </w:tcPr>
          <w:p w:rsidR="00672601" w:rsidRPr="00E86346" w:rsidRDefault="00672601" w:rsidP="00865D03">
            <w:pPr>
              <w:tabs>
                <w:tab w:val="left" w:pos="1253"/>
              </w:tabs>
              <w:rPr>
                <w:rFonts w:ascii="Times New Roman" w:hAnsi="Times New Roman"/>
              </w:rPr>
            </w:pPr>
            <w:r w:rsidRPr="00E86346">
              <w:rPr>
                <w:rFonts w:ascii="Times New Roman" w:hAnsi="Times New Roman"/>
              </w:rPr>
              <w:t>Материал оборудования (конструктивной формы)</w:t>
            </w:r>
          </w:p>
        </w:tc>
        <w:tc>
          <w:tcPr>
            <w:tcW w:w="1650" w:type="dxa"/>
          </w:tcPr>
          <w:p w:rsidR="00672601" w:rsidRPr="00E86346" w:rsidRDefault="00672601" w:rsidP="00865D03">
            <w:pPr>
              <w:tabs>
                <w:tab w:val="left" w:pos="1253"/>
              </w:tabs>
              <w:rPr>
                <w:rFonts w:ascii="Times New Roman" w:hAnsi="Times New Roman"/>
              </w:rPr>
            </w:pPr>
            <w:r w:rsidRPr="00E86346">
              <w:rPr>
                <w:rFonts w:ascii="Times New Roman" w:hAnsi="Times New Roman"/>
              </w:rPr>
              <w:t>Техническое состояние оборудования (конструктивной формы)</w:t>
            </w:r>
          </w:p>
        </w:tc>
        <w:tc>
          <w:tcPr>
            <w:tcW w:w="1190" w:type="dxa"/>
          </w:tcPr>
          <w:p w:rsidR="00672601" w:rsidRPr="00E86346" w:rsidRDefault="00672601" w:rsidP="00865D03">
            <w:pPr>
              <w:tabs>
                <w:tab w:val="left" w:pos="1253"/>
              </w:tabs>
              <w:rPr>
                <w:rFonts w:ascii="Times New Roman" w:hAnsi="Times New Roman"/>
              </w:rPr>
            </w:pPr>
            <w:r w:rsidRPr="00E86346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2025" w:type="dxa"/>
          </w:tcPr>
          <w:p w:rsidR="00672601" w:rsidRPr="00E86346" w:rsidRDefault="00672601" w:rsidP="00865D03">
            <w:pPr>
              <w:tabs>
                <w:tab w:val="left" w:pos="1253"/>
              </w:tabs>
              <w:rPr>
                <w:rFonts w:ascii="Times New Roman" w:hAnsi="Times New Roman"/>
              </w:rPr>
            </w:pPr>
            <w:r w:rsidRPr="00E86346">
              <w:rPr>
                <w:rFonts w:ascii="Times New Roman" w:hAnsi="Times New Roman"/>
              </w:rPr>
              <w:t>инвентаризационный номер</w:t>
            </w:r>
          </w:p>
        </w:tc>
      </w:tr>
      <w:tr w:rsidR="00672601" w:rsidTr="00865D03">
        <w:tc>
          <w:tcPr>
            <w:tcW w:w="485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  <w:tc>
          <w:tcPr>
            <w:tcW w:w="1650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  <w:tc>
          <w:tcPr>
            <w:tcW w:w="921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  <w:tc>
          <w:tcPr>
            <w:tcW w:w="1650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  <w:tc>
          <w:tcPr>
            <w:tcW w:w="1650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  <w:tc>
          <w:tcPr>
            <w:tcW w:w="1190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  <w:tc>
          <w:tcPr>
            <w:tcW w:w="2025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</w:tr>
      <w:tr w:rsidR="00672601" w:rsidTr="00865D03">
        <w:tc>
          <w:tcPr>
            <w:tcW w:w="485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  <w:tc>
          <w:tcPr>
            <w:tcW w:w="1650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  <w:tc>
          <w:tcPr>
            <w:tcW w:w="921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  <w:tc>
          <w:tcPr>
            <w:tcW w:w="1650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  <w:tc>
          <w:tcPr>
            <w:tcW w:w="1650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  <w:tc>
          <w:tcPr>
            <w:tcW w:w="1190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  <w:tc>
          <w:tcPr>
            <w:tcW w:w="2025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</w:tr>
      <w:tr w:rsidR="00672601" w:rsidTr="00865D03">
        <w:tc>
          <w:tcPr>
            <w:tcW w:w="485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  <w:tc>
          <w:tcPr>
            <w:tcW w:w="1650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  <w:tc>
          <w:tcPr>
            <w:tcW w:w="921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  <w:tc>
          <w:tcPr>
            <w:tcW w:w="1650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  <w:tc>
          <w:tcPr>
            <w:tcW w:w="1650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  <w:tc>
          <w:tcPr>
            <w:tcW w:w="1190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  <w:tc>
          <w:tcPr>
            <w:tcW w:w="2025" w:type="dxa"/>
          </w:tcPr>
          <w:p w:rsidR="00672601" w:rsidRDefault="00672601" w:rsidP="00865D03">
            <w:pPr>
              <w:tabs>
                <w:tab w:val="left" w:pos="1253"/>
              </w:tabs>
            </w:pPr>
          </w:p>
        </w:tc>
      </w:tr>
    </w:tbl>
    <w:p w:rsidR="00672601" w:rsidRPr="0024593E" w:rsidRDefault="00672601" w:rsidP="00672601">
      <w:pPr>
        <w:tabs>
          <w:tab w:val="left" w:pos="1253"/>
        </w:tabs>
        <w:rPr>
          <w:rFonts w:ascii="Times New Roman" w:hAnsi="Times New Roman"/>
        </w:rPr>
      </w:pPr>
      <w:r w:rsidRPr="0024593E">
        <w:rPr>
          <w:rFonts w:ascii="Times New Roman" w:hAnsi="Times New Roman"/>
        </w:rPr>
        <w:t>2.2. Предназначение эксплуатации объекта __________________________________________________________________________________________________________________________________________________________________________</w:t>
      </w:r>
    </w:p>
    <w:p w:rsidR="00672601" w:rsidRPr="0024593E" w:rsidRDefault="00672601" w:rsidP="00672601">
      <w:pPr>
        <w:rPr>
          <w:rFonts w:ascii="Times New Roman" w:hAnsi="Times New Roman"/>
        </w:rPr>
      </w:pPr>
      <w:r w:rsidRPr="0024593E">
        <w:rPr>
          <w:rFonts w:ascii="Times New Roman" w:hAnsi="Times New Roman"/>
        </w:rPr>
        <w:t>2.3.Дополнительная информация __________________________________________________________________________________________________________________________________________________________________________</w:t>
      </w:r>
    </w:p>
    <w:p w:rsidR="00672601" w:rsidRPr="0024593E" w:rsidRDefault="00672601" w:rsidP="00672601">
      <w:pPr>
        <w:rPr>
          <w:rFonts w:ascii="Times New Roman" w:hAnsi="Times New Roman"/>
        </w:rPr>
      </w:pPr>
      <w:r w:rsidRPr="0024593E">
        <w:rPr>
          <w:rFonts w:ascii="Times New Roman" w:hAnsi="Times New Roman"/>
        </w:rPr>
        <w:t>Паспорт объекта составил</w:t>
      </w:r>
    </w:p>
    <w:p w:rsidR="00672601" w:rsidRPr="0024593E" w:rsidRDefault="00672601" w:rsidP="00672601">
      <w:pPr>
        <w:rPr>
          <w:rFonts w:ascii="Times New Roman" w:hAnsi="Times New Roman"/>
        </w:rPr>
      </w:pPr>
      <w:r w:rsidRPr="0024593E">
        <w:rPr>
          <w:rFonts w:ascii="Times New Roman" w:hAnsi="Times New Roman"/>
        </w:rPr>
        <w:t>Ф.И.О. _________________________ Должность ______________________ подпись</w:t>
      </w:r>
    </w:p>
    <w:p w:rsidR="00672601" w:rsidRPr="0024593E" w:rsidRDefault="00672601" w:rsidP="00672601">
      <w:pPr>
        <w:rPr>
          <w:rFonts w:ascii="Times New Roman" w:hAnsi="Times New Roman"/>
        </w:rPr>
      </w:pPr>
      <w:r w:rsidRPr="0024593E">
        <w:rPr>
          <w:rFonts w:ascii="Times New Roman" w:hAnsi="Times New Roman"/>
        </w:rPr>
        <w:t xml:space="preserve">М.п. </w:t>
      </w: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 xml:space="preserve">Приложение </w:t>
      </w:r>
      <w:r>
        <w:rPr>
          <w:bCs/>
        </w:rPr>
        <w:t xml:space="preserve"> № 2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Утверждено</w:t>
      </w: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 xml:space="preserve">постановлением </w:t>
      </w:r>
      <w:r w:rsidRPr="006B0D53">
        <w:rPr>
          <w:bCs/>
        </w:rPr>
        <w:t xml:space="preserve">администрации </w:t>
      </w: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>Николаевского городского поселения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о</w:t>
      </w:r>
      <w:r w:rsidRPr="006B0D53">
        <w:rPr>
          <w:bCs/>
        </w:rPr>
        <w:t xml:space="preserve">т 11.08.2022 № </w:t>
      </w:r>
      <w:r>
        <w:rPr>
          <w:bCs/>
        </w:rPr>
        <w:t>363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center"/>
        <w:rPr>
          <w:bCs/>
        </w:rPr>
      </w:pPr>
      <w:r>
        <w:rPr>
          <w:bCs/>
        </w:rPr>
        <w:t>ЖУРНАЛ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center"/>
        <w:rPr>
          <w:bCs/>
        </w:rPr>
      </w:pPr>
      <w:r>
        <w:rPr>
          <w:bCs/>
        </w:rPr>
        <w:t>результатов контроля за техническим состоянием оборудования детских игровых и спортивных площадок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center"/>
        <w:rPr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672601" w:rsidTr="00865D03">
        <w:tc>
          <w:tcPr>
            <w:tcW w:w="534" w:type="dxa"/>
          </w:tcPr>
          <w:p w:rsidR="00672601" w:rsidRPr="00FB5AC2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  <w:sz w:val="22"/>
                <w:szCs w:val="22"/>
              </w:rPr>
            </w:pPr>
            <w:r w:rsidRPr="00FB5AC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656" w:type="dxa"/>
          </w:tcPr>
          <w:p w:rsidR="00672601" w:rsidRPr="00FB5AC2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  <w:sz w:val="22"/>
                <w:szCs w:val="22"/>
              </w:rPr>
            </w:pPr>
            <w:r w:rsidRPr="00FB5AC2">
              <w:rPr>
                <w:bCs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595" w:type="dxa"/>
          </w:tcPr>
          <w:p w:rsidR="00672601" w:rsidRPr="00FB5AC2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  <w:sz w:val="22"/>
                <w:szCs w:val="22"/>
              </w:rPr>
            </w:pPr>
            <w:r w:rsidRPr="00FB5AC2">
              <w:rPr>
                <w:bCs/>
                <w:sz w:val="22"/>
                <w:szCs w:val="22"/>
              </w:rPr>
              <w:t>Результат осмотра</w:t>
            </w:r>
          </w:p>
        </w:tc>
        <w:tc>
          <w:tcPr>
            <w:tcW w:w="1595" w:type="dxa"/>
          </w:tcPr>
          <w:p w:rsidR="00672601" w:rsidRPr="00FB5AC2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  <w:sz w:val="22"/>
                <w:szCs w:val="22"/>
              </w:rPr>
            </w:pPr>
            <w:r w:rsidRPr="00FB5AC2">
              <w:rPr>
                <w:bCs/>
                <w:sz w:val="22"/>
                <w:szCs w:val="22"/>
              </w:rPr>
              <w:t>Выявленный дефект</w:t>
            </w:r>
          </w:p>
        </w:tc>
        <w:tc>
          <w:tcPr>
            <w:tcW w:w="1595" w:type="dxa"/>
          </w:tcPr>
          <w:p w:rsidR="00672601" w:rsidRPr="00FB5AC2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  <w:sz w:val="22"/>
                <w:szCs w:val="22"/>
              </w:rPr>
            </w:pPr>
            <w:r w:rsidRPr="00FB5AC2">
              <w:rPr>
                <w:bCs/>
                <w:sz w:val="22"/>
                <w:szCs w:val="22"/>
              </w:rPr>
              <w:t>Принятые меры</w:t>
            </w:r>
          </w:p>
        </w:tc>
        <w:tc>
          <w:tcPr>
            <w:tcW w:w="1596" w:type="dxa"/>
          </w:tcPr>
          <w:p w:rsidR="00672601" w:rsidRPr="00FB5AC2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  <w:sz w:val="22"/>
                <w:szCs w:val="22"/>
              </w:rPr>
            </w:pPr>
            <w:r w:rsidRPr="00FB5AC2">
              <w:rPr>
                <w:bCs/>
                <w:sz w:val="22"/>
                <w:szCs w:val="22"/>
              </w:rPr>
              <w:t>Примечание</w:t>
            </w:r>
          </w:p>
        </w:tc>
      </w:tr>
      <w:tr w:rsidR="00672601" w:rsidTr="00865D03">
        <w:tc>
          <w:tcPr>
            <w:tcW w:w="534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2656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595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595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595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</w:tr>
    </w:tbl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center"/>
        <w:rPr>
          <w:bCs/>
        </w:rPr>
      </w:pP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 xml:space="preserve">Приложение </w:t>
      </w:r>
      <w:r>
        <w:rPr>
          <w:bCs/>
        </w:rPr>
        <w:t xml:space="preserve"> № 3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Утверждено</w:t>
      </w: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 xml:space="preserve">постановлением </w:t>
      </w:r>
      <w:r w:rsidRPr="006B0D53">
        <w:rPr>
          <w:bCs/>
        </w:rPr>
        <w:t xml:space="preserve">администрации </w:t>
      </w: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>Николаевского городского поселения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о</w:t>
      </w:r>
      <w:r w:rsidRPr="006B0D53">
        <w:rPr>
          <w:bCs/>
        </w:rPr>
        <w:t xml:space="preserve">т 11.08.2022 № </w:t>
      </w:r>
      <w:r>
        <w:rPr>
          <w:bCs/>
        </w:rPr>
        <w:t>363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center"/>
        <w:rPr>
          <w:bCs/>
        </w:rPr>
      </w:pPr>
      <w:r>
        <w:rPr>
          <w:bCs/>
        </w:rPr>
        <w:t>ЖУРНАЛ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center"/>
        <w:rPr>
          <w:bCs/>
        </w:rPr>
      </w:pPr>
      <w:r>
        <w:rPr>
          <w:bCs/>
        </w:rPr>
        <w:t>регулярного визуального осмотра оборудования детских игровых и спортивных площадок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917"/>
        <w:gridCol w:w="1367"/>
        <w:gridCol w:w="1670"/>
        <w:gridCol w:w="1594"/>
        <w:gridCol w:w="1569"/>
        <w:gridCol w:w="1793"/>
      </w:tblGrid>
      <w:tr w:rsidR="00672601" w:rsidTr="00865D03">
        <w:tc>
          <w:tcPr>
            <w:tcW w:w="81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191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дата осмотра</w:t>
            </w:r>
          </w:p>
        </w:tc>
        <w:tc>
          <w:tcPr>
            <w:tcW w:w="136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адрес объекта</w:t>
            </w:r>
          </w:p>
        </w:tc>
        <w:tc>
          <w:tcPr>
            <w:tcW w:w="136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наименование детского игрового оборудования</w:t>
            </w:r>
          </w:p>
        </w:tc>
        <w:tc>
          <w:tcPr>
            <w:tcW w:w="136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результат осмотра (оценка технического состояния)</w:t>
            </w:r>
          </w:p>
        </w:tc>
        <w:tc>
          <w:tcPr>
            <w:tcW w:w="1368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предложение по устранению дефекта</w:t>
            </w:r>
          </w:p>
        </w:tc>
        <w:tc>
          <w:tcPr>
            <w:tcW w:w="1368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подпись ответственного лица</w:t>
            </w:r>
          </w:p>
        </w:tc>
      </w:tr>
      <w:tr w:rsidR="00672601" w:rsidTr="00865D03">
        <w:tc>
          <w:tcPr>
            <w:tcW w:w="81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91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6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6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6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</w:tr>
    </w:tbl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center"/>
        <w:rPr>
          <w:bCs/>
        </w:rPr>
      </w:pPr>
    </w:p>
    <w:p w:rsidR="00672601" w:rsidRDefault="00672601" w:rsidP="00672601"/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center"/>
        <w:rPr>
          <w:bCs/>
        </w:rPr>
      </w:pPr>
      <w:r>
        <w:rPr>
          <w:bCs/>
        </w:rPr>
        <w:lastRenderedPageBreak/>
        <w:t>ЖУРНАЛ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center"/>
        <w:rPr>
          <w:bCs/>
        </w:rPr>
      </w:pPr>
      <w:r>
        <w:rPr>
          <w:bCs/>
        </w:rPr>
        <w:t>регулярного функционального осмотра оборудования детских игровых и спортивных площадок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3"/>
        <w:gridCol w:w="1245"/>
        <w:gridCol w:w="1097"/>
        <w:gridCol w:w="1670"/>
        <w:gridCol w:w="1594"/>
        <w:gridCol w:w="1569"/>
        <w:gridCol w:w="1793"/>
      </w:tblGrid>
      <w:tr w:rsidR="00672601" w:rsidTr="00865D03">
        <w:tc>
          <w:tcPr>
            <w:tcW w:w="603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1245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дата осмотра</w:t>
            </w:r>
          </w:p>
        </w:tc>
        <w:tc>
          <w:tcPr>
            <w:tcW w:w="109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адрес объекта</w:t>
            </w:r>
          </w:p>
        </w:tc>
        <w:tc>
          <w:tcPr>
            <w:tcW w:w="1670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наименование детского игрового оборудования</w:t>
            </w:r>
          </w:p>
        </w:tc>
        <w:tc>
          <w:tcPr>
            <w:tcW w:w="1594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результат осмотра (оценка технического состояния)</w:t>
            </w:r>
          </w:p>
        </w:tc>
        <w:tc>
          <w:tcPr>
            <w:tcW w:w="1569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предложение по устранению дефекта</w:t>
            </w:r>
          </w:p>
        </w:tc>
        <w:tc>
          <w:tcPr>
            <w:tcW w:w="1793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подпись ответственного лица</w:t>
            </w:r>
          </w:p>
        </w:tc>
      </w:tr>
      <w:tr w:rsidR="00672601" w:rsidTr="00865D03">
        <w:tc>
          <w:tcPr>
            <w:tcW w:w="603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245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09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670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594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569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793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</w:tr>
    </w:tbl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center"/>
        <w:rPr>
          <w:bCs/>
        </w:rPr>
      </w:pPr>
      <w:r>
        <w:rPr>
          <w:bCs/>
        </w:rPr>
        <w:t>ЖУРНАЛ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center"/>
        <w:rPr>
          <w:bCs/>
        </w:rPr>
      </w:pPr>
      <w:r>
        <w:rPr>
          <w:bCs/>
        </w:rPr>
        <w:t>ежегодного основного  осмотра оборудования детских игровых и спортивных площадок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917"/>
        <w:gridCol w:w="1367"/>
        <w:gridCol w:w="1670"/>
        <w:gridCol w:w="1594"/>
        <w:gridCol w:w="1569"/>
        <w:gridCol w:w="1793"/>
      </w:tblGrid>
      <w:tr w:rsidR="00672601" w:rsidTr="00865D03">
        <w:tc>
          <w:tcPr>
            <w:tcW w:w="81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191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дата осмотра</w:t>
            </w:r>
          </w:p>
        </w:tc>
        <w:tc>
          <w:tcPr>
            <w:tcW w:w="136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адрес объекта</w:t>
            </w:r>
          </w:p>
        </w:tc>
        <w:tc>
          <w:tcPr>
            <w:tcW w:w="136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наименование детского игрового оборудования</w:t>
            </w:r>
          </w:p>
        </w:tc>
        <w:tc>
          <w:tcPr>
            <w:tcW w:w="136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результат осмотра (оценка технического состояния)</w:t>
            </w:r>
          </w:p>
        </w:tc>
        <w:tc>
          <w:tcPr>
            <w:tcW w:w="1368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предложение по устранению дефекта</w:t>
            </w:r>
          </w:p>
        </w:tc>
        <w:tc>
          <w:tcPr>
            <w:tcW w:w="1368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подпись ответственного лица</w:t>
            </w:r>
          </w:p>
        </w:tc>
      </w:tr>
      <w:tr w:rsidR="00672601" w:rsidTr="00865D03">
        <w:tc>
          <w:tcPr>
            <w:tcW w:w="81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91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6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6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6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</w:tr>
    </w:tbl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center"/>
        <w:rPr>
          <w:bCs/>
        </w:rPr>
      </w:pP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 xml:space="preserve">Приложение </w:t>
      </w:r>
      <w:r>
        <w:rPr>
          <w:bCs/>
        </w:rPr>
        <w:t xml:space="preserve"> № 4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Утверждено</w:t>
      </w: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 xml:space="preserve">постановлением </w:t>
      </w:r>
      <w:r w:rsidRPr="006B0D53">
        <w:rPr>
          <w:bCs/>
        </w:rPr>
        <w:t xml:space="preserve">администрации </w:t>
      </w: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>Николаевского городского поселения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о</w:t>
      </w:r>
      <w:r w:rsidRPr="006B0D53">
        <w:rPr>
          <w:bCs/>
        </w:rPr>
        <w:t xml:space="preserve">т 11.08.2022 № </w:t>
      </w:r>
      <w:r>
        <w:rPr>
          <w:bCs/>
        </w:rPr>
        <w:t>363</w:t>
      </w:r>
    </w:p>
    <w:p w:rsidR="00672601" w:rsidRDefault="00672601" w:rsidP="00672601">
      <w:pPr>
        <w:jc w:val="center"/>
      </w:pPr>
    </w:p>
    <w:p w:rsidR="00672601" w:rsidRPr="00B93729" w:rsidRDefault="00672601" w:rsidP="00672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3729">
        <w:rPr>
          <w:rFonts w:ascii="Times New Roman" w:hAnsi="Times New Roman"/>
          <w:b/>
          <w:sz w:val="28"/>
          <w:szCs w:val="28"/>
        </w:rPr>
        <w:t>АКТ</w:t>
      </w:r>
    </w:p>
    <w:p w:rsidR="00672601" w:rsidRDefault="00672601" w:rsidP="00672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3729">
        <w:rPr>
          <w:rFonts w:ascii="Times New Roman" w:hAnsi="Times New Roman"/>
          <w:b/>
          <w:sz w:val="28"/>
          <w:szCs w:val="28"/>
        </w:rPr>
        <w:t>осмотра детской игровой площадки</w:t>
      </w:r>
    </w:p>
    <w:p w:rsidR="00672601" w:rsidRDefault="00672601" w:rsidP="00672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№_____ от «_____»_______202_ г.</w:t>
      </w:r>
    </w:p>
    <w:p w:rsidR="00672601" w:rsidRDefault="00672601" w:rsidP="006726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Владелец (балансодержатель): 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«Николаевское городское поселение»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Смидовичского муниципального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366F">
        <w:rPr>
          <w:rFonts w:ascii="Times New Roman" w:eastAsia="Times New Roman" w:hAnsi="Times New Roman"/>
          <w:sz w:val="24"/>
          <w:szCs w:val="24"/>
          <w:lang w:eastAsia="ru-RU"/>
        </w:rPr>
        <w:t>Еврейской автономной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Комиссией в составе:</w:t>
      </w: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Проведена проверка состояния элементов детской игровой площадки по адресу: </w:t>
      </w:r>
    </w:p>
    <w:p w:rsidR="00672601" w:rsidRDefault="00672601" w:rsidP="0067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"/>
        <w:gridCol w:w="2230"/>
        <w:gridCol w:w="1983"/>
        <w:gridCol w:w="1701"/>
        <w:gridCol w:w="2942"/>
      </w:tblGrid>
      <w:tr w:rsidR="00672601" w:rsidTr="00865D03">
        <w:trPr>
          <w:trHeight w:val="1495"/>
        </w:trPr>
        <w:tc>
          <w:tcPr>
            <w:tcW w:w="715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230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наименование детского игрового оборудования</w:t>
            </w:r>
          </w:p>
        </w:tc>
        <w:tc>
          <w:tcPr>
            <w:tcW w:w="1983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выявленный дефект</w:t>
            </w:r>
          </w:p>
        </w:tc>
        <w:tc>
          <w:tcPr>
            <w:tcW w:w="1701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результат осмотра</w:t>
            </w:r>
          </w:p>
        </w:tc>
        <w:tc>
          <w:tcPr>
            <w:tcW w:w="2942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672601" w:rsidRPr="00A32A62" w:rsidRDefault="00672601" w:rsidP="006726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2601" w:rsidRDefault="00672601" w:rsidP="006726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Проведенный осмотр и проверка работоспособности оборудования детской площадки свидетельствуют о следующем: _____________________________</w:t>
      </w:r>
    </w:p>
    <w:p w:rsidR="00672601" w:rsidRDefault="00672601" w:rsidP="006726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72601" w:rsidRDefault="00672601" w:rsidP="006726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 составлен в 2 –х экземплярах.</w:t>
      </w:r>
    </w:p>
    <w:p w:rsidR="00672601" w:rsidRDefault="00672601" w:rsidP="006726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фотоматериалы  на ______ листах.</w:t>
      </w:r>
    </w:p>
    <w:p w:rsidR="00672601" w:rsidRDefault="00672601" w:rsidP="006726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72601" w:rsidRDefault="00672601" w:rsidP="006726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            ________________</w:t>
      </w:r>
    </w:p>
    <w:p w:rsidR="00672601" w:rsidRPr="00FD3866" w:rsidRDefault="00672601" w:rsidP="006726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            ________________</w:t>
      </w:r>
    </w:p>
    <w:p w:rsidR="00672601" w:rsidRPr="00FD3866" w:rsidRDefault="00672601" w:rsidP="006726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            ________________</w:t>
      </w: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 xml:space="preserve">Приложение </w:t>
      </w:r>
      <w:r>
        <w:rPr>
          <w:bCs/>
        </w:rPr>
        <w:t xml:space="preserve"> № 5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Утверждено</w:t>
      </w: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 xml:space="preserve">постановлением </w:t>
      </w:r>
      <w:r w:rsidRPr="006B0D53">
        <w:rPr>
          <w:bCs/>
        </w:rPr>
        <w:t xml:space="preserve">администрации </w:t>
      </w: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>Николаевского городского поселения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о</w:t>
      </w:r>
      <w:r w:rsidRPr="006B0D53">
        <w:rPr>
          <w:bCs/>
        </w:rPr>
        <w:t xml:space="preserve">т 11.08.2022 № </w:t>
      </w:r>
      <w:r>
        <w:rPr>
          <w:bCs/>
        </w:rPr>
        <w:t>363</w:t>
      </w:r>
    </w:p>
    <w:p w:rsidR="00672601" w:rsidRDefault="00672601" w:rsidP="0067260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</w:t>
      </w:r>
    </w:p>
    <w:p w:rsidR="00672601" w:rsidRPr="00FD3866" w:rsidRDefault="00672601" w:rsidP="0067260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эксплуатации детской игровой площадки</w:t>
      </w:r>
    </w:p>
    <w:p w:rsidR="00672601" w:rsidRDefault="00672601" w:rsidP="00672601">
      <w:pPr>
        <w:jc w:val="center"/>
        <w:rPr>
          <w:rFonts w:ascii="Times New Roman" w:hAnsi="Times New Roman"/>
          <w:sz w:val="28"/>
          <w:szCs w:val="28"/>
        </w:rPr>
      </w:pPr>
    </w:p>
    <w:p w:rsidR="00672601" w:rsidRPr="00A60E8B" w:rsidRDefault="00672601" w:rsidP="00672601">
      <w:pPr>
        <w:jc w:val="center"/>
        <w:rPr>
          <w:rFonts w:ascii="Times New Roman" w:hAnsi="Times New Roman"/>
        </w:rPr>
      </w:pPr>
      <w:r w:rsidRPr="00A60E8B">
        <w:rPr>
          <w:rFonts w:ascii="Times New Roman" w:hAnsi="Times New Roman"/>
        </w:rPr>
        <w:t>ВНИМАНИЕ</w:t>
      </w:r>
    </w:p>
    <w:p w:rsidR="00672601" w:rsidRPr="00A60E8B" w:rsidRDefault="00672601" w:rsidP="00672601">
      <w:pPr>
        <w:jc w:val="center"/>
        <w:rPr>
          <w:rFonts w:ascii="Times New Roman" w:hAnsi="Times New Roman"/>
        </w:rPr>
      </w:pPr>
      <w:r w:rsidRPr="00A60E8B">
        <w:rPr>
          <w:rFonts w:ascii="Times New Roman" w:hAnsi="Times New Roman"/>
        </w:rPr>
        <w:t xml:space="preserve">Дети до 7 лет должны находится  на детской площадке под присмотром  родителей, воспитателей или  сопровождающих взрослых. </w:t>
      </w:r>
    </w:p>
    <w:p w:rsidR="00672601" w:rsidRPr="00A60E8B" w:rsidRDefault="00672601" w:rsidP="00672601">
      <w:pPr>
        <w:jc w:val="center"/>
        <w:rPr>
          <w:rFonts w:ascii="Times New Roman" w:hAnsi="Times New Roman"/>
        </w:rPr>
      </w:pPr>
    </w:p>
    <w:p w:rsidR="00672601" w:rsidRPr="00A60E8B" w:rsidRDefault="00672601" w:rsidP="00672601">
      <w:pPr>
        <w:jc w:val="center"/>
        <w:rPr>
          <w:rFonts w:ascii="Times New Roman" w:hAnsi="Times New Roman"/>
        </w:rPr>
      </w:pPr>
      <w:r w:rsidRPr="00A60E8B">
        <w:rPr>
          <w:rFonts w:ascii="Times New Roman" w:hAnsi="Times New Roman"/>
        </w:rPr>
        <w:t>ПЕРЕД ИСПОЛЬЗОВАНИЕМ ИГРОВОГО ОБОРУДОВАНИЯ УБЕДИТЕСЬ В ЕГО БЕЗОПАСНОСТИ И ОТСУТСТВИИ ПОСТОРОННИХ ПРЕДМЕТОВ</w:t>
      </w:r>
    </w:p>
    <w:p w:rsidR="00672601" w:rsidRPr="00A60E8B" w:rsidRDefault="00672601" w:rsidP="00672601">
      <w:pPr>
        <w:jc w:val="center"/>
        <w:rPr>
          <w:rFonts w:ascii="Times New Roman" w:hAnsi="Times New Roman"/>
        </w:rPr>
      </w:pPr>
      <w:r w:rsidRPr="00A60E8B">
        <w:rPr>
          <w:rFonts w:ascii="Times New Roman" w:hAnsi="Times New Roman"/>
        </w:rPr>
        <w:t>Уважаемые посетители!</w:t>
      </w:r>
    </w:p>
    <w:p w:rsidR="00672601" w:rsidRPr="00A60E8B" w:rsidRDefault="00672601" w:rsidP="00672601">
      <w:pPr>
        <w:jc w:val="center"/>
        <w:rPr>
          <w:rFonts w:ascii="Times New Roman" w:hAnsi="Times New Roman"/>
        </w:rPr>
      </w:pPr>
      <w:r w:rsidRPr="00A60E8B">
        <w:rPr>
          <w:rFonts w:ascii="Times New Roman" w:hAnsi="Times New Roman"/>
        </w:rPr>
        <w:t>на детской площадке запрещается:</w:t>
      </w:r>
    </w:p>
    <w:p w:rsidR="00672601" w:rsidRPr="00A60E8B" w:rsidRDefault="00672601" w:rsidP="00672601">
      <w:pPr>
        <w:jc w:val="both"/>
        <w:rPr>
          <w:rFonts w:ascii="Times New Roman" w:hAnsi="Times New Roman"/>
        </w:rPr>
      </w:pPr>
      <w:r w:rsidRPr="00A60E8B">
        <w:rPr>
          <w:rFonts w:ascii="Times New Roman" w:hAnsi="Times New Roman"/>
        </w:rPr>
        <w:t>Пользоваться игровым оборудованием лицам старше 16 лет и весом более 70 кг.</w:t>
      </w:r>
    </w:p>
    <w:p w:rsidR="00672601" w:rsidRPr="00A60E8B" w:rsidRDefault="00672601" w:rsidP="00672601">
      <w:pPr>
        <w:jc w:val="both"/>
        <w:rPr>
          <w:rFonts w:ascii="Times New Roman" w:hAnsi="Times New Roman"/>
        </w:rPr>
      </w:pPr>
      <w:r w:rsidRPr="00A60E8B">
        <w:rPr>
          <w:rFonts w:ascii="Times New Roman" w:hAnsi="Times New Roman"/>
        </w:rPr>
        <w:t>Мусорить, курить и оставлять окурки, приносить и оставлять стеклянные бутылки.</w:t>
      </w:r>
    </w:p>
    <w:p w:rsidR="00672601" w:rsidRPr="00A60E8B" w:rsidRDefault="00672601" w:rsidP="00672601">
      <w:pPr>
        <w:jc w:val="both"/>
        <w:rPr>
          <w:rFonts w:ascii="Times New Roman" w:hAnsi="Times New Roman"/>
        </w:rPr>
      </w:pPr>
      <w:r w:rsidRPr="00A60E8B">
        <w:rPr>
          <w:rFonts w:ascii="Times New Roman" w:hAnsi="Times New Roman"/>
        </w:rPr>
        <w:t>Выгуливать домашних животных.</w:t>
      </w:r>
    </w:p>
    <w:p w:rsidR="00672601" w:rsidRPr="00A60E8B" w:rsidRDefault="00672601" w:rsidP="00672601">
      <w:pPr>
        <w:jc w:val="both"/>
        <w:rPr>
          <w:rFonts w:ascii="Times New Roman" w:hAnsi="Times New Roman"/>
        </w:rPr>
      </w:pPr>
      <w:r w:rsidRPr="00A60E8B">
        <w:rPr>
          <w:rFonts w:ascii="Times New Roman" w:hAnsi="Times New Roman"/>
        </w:rPr>
        <w:t>Использовать игровое  оборудование по назначению.</w:t>
      </w:r>
    </w:p>
    <w:p w:rsidR="00672601" w:rsidRPr="00A60E8B" w:rsidRDefault="00672601" w:rsidP="00672601">
      <w:pPr>
        <w:jc w:val="both"/>
        <w:rPr>
          <w:rFonts w:ascii="Times New Roman" w:hAnsi="Times New Roman"/>
        </w:rPr>
      </w:pPr>
      <w:r w:rsidRPr="00A60E8B">
        <w:rPr>
          <w:rFonts w:ascii="Times New Roman" w:hAnsi="Times New Roman"/>
        </w:rPr>
        <w:t>НОМЕРА ТЕЛЕФОНОВ ЭКСТРЕННЫХ СЛУЖБ:</w:t>
      </w:r>
    </w:p>
    <w:p w:rsidR="00672601" w:rsidRPr="00A60E8B" w:rsidRDefault="00672601" w:rsidP="00672601">
      <w:pPr>
        <w:jc w:val="both"/>
        <w:rPr>
          <w:rFonts w:ascii="Times New Roman" w:hAnsi="Times New Roman"/>
        </w:rPr>
      </w:pPr>
      <w:r w:rsidRPr="00A60E8B">
        <w:rPr>
          <w:rFonts w:ascii="Times New Roman" w:hAnsi="Times New Roman"/>
        </w:rPr>
        <w:t>МЕДИЦИНСКАЯ СЛУЖБА (СКОРАЯ ПОМОЩЬ)       31 00 3</w:t>
      </w:r>
    </w:p>
    <w:p w:rsidR="00672601" w:rsidRPr="00A60E8B" w:rsidRDefault="00672601" w:rsidP="00672601">
      <w:pPr>
        <w:jc w:val="both"/>
        <w:rPr>
          <w:rFonts w:ascii="Times New Roman" w:hAnsi="Times New Roman"/>
        </w:rPr>
      </w:pPr>
      <w:r w:rsidRPr="00A60E8B"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Pr="00A60E8B">
        <w:rPr>
          <w:rFonts w:ascii="Times New Roman" w:hAnsi="Times New Roman"/>
        </w:rPr>
        <w:t xml:space="preserve">  21 20 3</w:t>
      </w:r>
    </w:p>
    <w:p w:rsidR="00672601" w:rsidRPr="00A60E8B" w:rsidRDefault="00672601" w:rsidP="00672601">
      <w:pPr>
        <w:tabs>
          <w:tab w:val="left" w:pos="6855"/>
        </w:tabs>
        <w:jc w:val="both"/>
        <w:rPr>
          <w:rFonts w:ascii="Times New Roman" w:hAnsi="Times New Roman"/>
        </w:rPr>
      </w:pPr>
      <w:r w:rsidRPr="00A60E8B">
        <w:rPr>
          <w:rFonts w:ascii="Times New Roman" w:hAnsi="Times New Roman"/>
        </w:rPr>
        <w:t xml:space="preserve">СЛУЖБА СПАСЕНИЯ </w:t>
      </w:r>
      <w:r>
        <w:rPr>
          <w:rFonts w:ascii="Times New Roman" w:hAnsi="Times New Roman"/>
        </w:rPr>
        <w:t xml:space="preserve">                                                      </w:t>
      </w:r>
      <w:r w:rsidRPr="00A60E8B">
        <w:rPr>
          <w:rFonts w:ascii="Times New Roman" w:hAnsi="Times New Roman"/>
        </w:rPr>
        <w:t xml:space="preserve"> 112</w:t>
      </w:r>
    </w:p>
    <w:p w:rsidR="00672601" w:rsidRDefault="00672601" w:rsidP="00672601">
      <w:pPr>
        <w:tabs>
          <w:tab w:val="left" w:pos="6855"/>
        </w:tabs>
        <w:jc w:val="both"/>
        <w:rPr>
          <w:rFonts w:ascii="Times New Roman" w:hAnsi="Times New Roman"/>
        </w:rPr>
      </w:pPr>
      <w:r w:rsidRPr="00A60E8B">
        <w:rPr>
          <w:rFonts w:ascii="Times New Roman" w:hAnsi="Times New Roman"/>
        </w:rPr>
        <w:t xml:space="preserve">ДЕЖУРНЫЙ АДМИНИСТРАЦИИ                                  </w:t>
      </w:r>
      <w:r>
        <w:rPr>
          <w:rFonts w:ascii="Times New Roman" w:hAnsi="Times New Roman"/>
        </w:rPr>
        <w:t xml:space="preserve"> </w:t>
      </w:r>
      <w:r w:rsidRPr="00A60E8B">
        <w:rPr>
          <w:rFonts w:ascii="Times New Roman" w:hAnsi="Times New Roman"/>
        </w:rPr>
        <w:t>21 4 69</w:t>
      </w:r>
    </w:p>
    <w:p w:rsidR="00672601" w:rsidRDefault="00672601" w:rsidP="00672601">
      <w:pPr>
        <w:rPr>
          <w:rFonts w:ascii="Times New Roman" w:hAnsi="Times New Roman"/>
        </w:rPr>
      </w:pP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lastRenderedPageBreak/>
        <w:tab/>
      </w:r>
      <w:r w:rsidRPr="006B0D53">
        <w:rPr>
          <w:bCs/>
        </w:rPr>
        <w:t xml:space="preserve">Приложение </w:t>
      </w:r>
      <w:r>
        <w:rPr>
          <w:bCs/>
        </w:rPr>
        <w:t xml:space="preserve"> № 6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Утверждено</w:t>
      </w: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 xml:space="preserve">постановлением </w:t>
      </w:r>
      <w:r w:rsidRPr="006B0D53">
        <w:rPr>
          <w:bCs/>
        </w:rPr>
        <w:t xml:space="preserve">администрации </w:t>
      </w:r>
    </w:p>
    <w:p w:rsidR="00672601" w:rsidRPr="006B0D53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>Николаевского городского поселения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о</w:t>
      </w:r>
      <w:r w:rsidRPr="006B0D53">
        <w:rPr>
          <w:bCs/>
        </w:rPr>
        <w:t xml:space="preserve">т 11.08.2022 № </w:t>
      </w:r>
      <w:r>
        <w:rPr>
          <w:bCs/>
        </w:rPr>
        <w:t>363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center"/>
        <w:rPr>
          <w:bCs/>
        </w:rPr>
      </w:pPr>
      <w:r>
        <w:rPr>
          <w:bCs/>
        </w:rPr>
        <w:t>РЕЕСТР</w:t>
      </w:r>
    </w:p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center"/>
        <w:rPr>
          <w:bCs/>
        </w:rPr>
      </w:pPr>
      <w:r>
        <w:rPr>
          <w:bCs/>
        </w:rPr>
        <w:t>детских игровых площадок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91"/>
        <w:gridCol w:w="1385"/>
        <w:gridCol w:w="1145"/>
        <w:gridCol w:w="1104"/>
        <w:gridCol w:w="1387"/>
        <w:gridCol w:w="1152"/>
        <w:gridCol w:w="1110"/>
        <w:gridCol w:w="1005"/>
      </w:tblGrid>
      <w:tr w:rsidR="00672601" w:rsidRPr="00F6219A" w:rsidTr="00865D03">
        <w:tc>
          <w:tcPr>
            <w:tcW w:w="392" w:type="dxa"/>
          </w:tcPr>
          <w:p w:rsidR="00672601" w:rsidRPr="00F6219A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  <w:sz w:val="12"/>
                <w:szCs w:val="12"/>
              </w:rPr>
            </w:pPr>
            <w:r w:rsidRPr="00F6219A">
              <w:rPr>
                <w:bCs/>
                <w:sz w:val="12"/>
                <w:szCs w:val="12"/>
              </w:rPr>
              <w:t>№ п/п</w:t>
            </w:r>
          </w:p>
        </w:tc>
        <w:tc>
          <w:tcPr>
            <w:tcW w:w="891" w:type="dxa"/>
          </w:tcPr>
          <w:p w:rsidR="00672601" w:rsidRPr="00F6219A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  <w:sz w:val="12"/>
                <w:szCs w:val="12"/>
              </w:rPr>
            </w:pPr>
            <w:r w:rsidRPr="00F6219A">
              <w:rPr>
                <w:bCs/>
                <w:sz w:val="12"/>
                <w:szCs w:val="12"/>
              </w:rPr>
              <w:t>Дата установки</w:t>
            </w:r>
          </w:p>
        </w:tc>
        <w:tc>
          <w:tcPr>
            <w:tcW w:w="1385" w:type="dxa"/>
          </w:tcPr>
          <w:p w:rsidR="00672601" w:rsidRPr="00F6219A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  <w:sz w:val="12"/>
                <w:szCs w:val="12"/>
              </w:rPr>
            </w:pPr>
            <w:r w:rsidRPr="00F6219A">
              <w:rPr>
                <w:bCs/>
                <w:sz w:val="12"/>
                <w:szCs w:val="12"/>
              </w:rPr>
              <w:t>Местонахождение объекта (адрес)</w:t>
            </w:r>
          </w:p>
        </w:tc>
        <w:tc>
          <w:tcPr>
            <w:tcW w:w="1145" w:type="dxa"/>
          </w:tcPr>
          <w:p w:rsidR="00672601" w:rsidRPr="00F6219A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  <w:sz w:val="12"/>
                <w:szCs w:val="12"/>
              </w:rPr>
            </w:pPr>
            <w:r w:rsidRPr="00F6219A">
              <w:rPr>
                <w:bCs/>
                <w:sz w:val="12"/>
                <w:szCs w:val="12"/>
              </w:rPr>
              <w:t>Наименование объекта</w:t>
            </w:r>
          </w:p>
        </w:tc>
        <w:tc>
          <w:tcPr>
            <w:tcW w:w="1104" w:type="dxa"/>
          </w:tcPr>
          <w:p w:rsidR="00672601" w:rsidRPr="00F6219A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  <w:sz w:val="12"/>
                <w:szCs w:val="12"/>
              </w:rPr>
            </w:pPr>
            <w:r w:rsidRPr="00F6219A">
              <w:rPr>
                <w:bCs/>
                <w:sz w:val="12"/>
                <w:szCs w:val="12"/>
              </w:rPr>
              <w:t>Перечень оборудования</w:t>
            </w:r>
          </w:p>
        </w:tc>
        <w:tc>
          <w:tcPr>
            <w:tcW w:w="1387" w:type="dxa"/>
          </w:tcPr>
          <w:p w:rsidR="00672601" w:rsidRPr="00F6219A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  <w:sz w:val="12"/>
                <w:szCs w:val="12"/>
              </w:rPr>
            </w:pPr>
            <w:r w:rsidRPr="00F6219A">
              <w:rPr>
                <w:bCs/>
                <w:sz w:val="12"/>
                <w:szCs w:val="12"/>
              </w:rPr>
              <w:t>Балансодержатель</w:t>
            </w:r>
          </w:p>
        </w:tc>
        <w:tc>
          <w:tcPr>
            <w:tcW w:w="1152" w:type="dxa"/>
          </w:tcPr>
          <w:p w:rsidR="00672601" w:rsidRPr="00F6219A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  <w:sz w:val="12"/>
                <w:szCs w:val="12"/>
              </w:rPr>
            </w:pPr>
            <w:r w:rsidRPr="00F6219A">
              <w:rPr>
                <w:bCs/>
                <w:sz w:val="12"/>
                <w:szCs w:val="12"/>
              </w:rPr>
              <w:t>Организация ответственная за эксплуатацию, Ф.И.О. руководителя,  телефоны</w:t>
            </w:r>
          </w:p>
        </w:tc>
        <w:tc>
          <w:tcPr>
            <w:tcW w:w="1110" w:type="dxa"/>
          </w:tcPr>
          <w:p w:rsidR="00672601" w:rsidRPr="00F6219A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  <w:sz w:val="12"/>
                <w:szCs w:val="12"/>
              </w:rPr>
            </w:pPr>
            <w:r w:rsidRPr="00F6219A">
              <w:rPr>
                <w:bCs/>
                <w:sz w:val="12"/>
                <w:szCs w:val="12"/>
              </w:rPr>
              <w:t>Наличие нормативного документа об эксплуатации (паспорт и др.)</w:t>
            </w:r>
          </w:p>
        </w:tc>
        <w:tc>
          <w:tcPr>
            <w:tcW w:w="1005" w:type="dxa"/>
          </w:tcPr>
          <w:p w:rsidR="00672601" w:rsidRPr="00F6219A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  <w:sz w:val="12"/>
                <w:szCs w:val="12"/>
              </w:rPr>
            </w:pPr>
            <w:r w:rsidRPr="00F6219A">
              <w:rPr>
                <w:bCs/>
                <w:sz w:val="12"/>
                <w:szCs w:val="12"/>
              </w:rPr>
              <w:t>Примечание</w:t>
            </w:r>
          </w:p>
        </w:tc>
      </w:tr>
      <w:tr w:rsidR="00672601" w:rsidTr="00865D03">
        <w:tc>
          <w:tcPr>
            <w:tcW w:w="392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891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85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145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104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87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152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110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005" w:type="dxa"/>
          </w:tcPr>
          <w:p w:rsidR="00672601" w:rsidRDefault="00672601" w:rsidP="00865D03">
            <w:pPr>
              <w:pStyle w:val="a3"/>
              <w:spacing w:before="0" w:beforeAutospacing="0" w:after="96" w:afterAutospacing="0"/>
              <w:jc w:val="center"/>
              <w:rPr>
                <w:bCs/>
              </w:rPr>
            </w:pPr>
          </w:p>
        </w:tc>
      </w:tr>
    </w:tbl>
    <w:p w:rsidR="00672601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Cs/>
        </w:rPr>
      </w:pPr>
      <w:r>
        <w:rPr>
          <w:bCs/>
        </w:rPr>
        <w:t xml:space="preserve"> Исполнитель _____________________              ______________         ________________</w:t>
      </w:r>
    </w:p>
    <w:p w:rsidR="00672601" w:rsidRPr="005B7B08" w:rsidRDefault="00672601" w:rsidP="00672601">
      <w:pPr>
        <w:tabs>
          <w:tab w:val="left" w:pos="1718"/>
          <w:tab w:val="center" w:pos="4677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  <w:sz w:val="16"/>
          <w:szCs w:val="16"/>
        </w:rPr>
        <w:t>должность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подпись                                          инициалы, фамилия</w:t>
      </w:r>
    </w:p>
    <w:p w:rsidR="00672601" w:rsidRPr="000F7C04" w:rsidRDefault="00672601" w:rsidP="00672601">
      <w:pPr>
        <w:pStyle w:val="a3"/>
        <w:shd w:val="clear" w:color="auto" w:fill="FFFFFF"/>
        <w:spacing w:before="0" w:beforeAutospacing="0" w:after="96" w:afterAutospacing="0"/>
        <w:jc w:val="both"/>
        <w:rPr>
          <w:bCs/>
        </w:rPr>
      </w:pPr>
      <w:bookmarkStart w:id="0" w:name="_GoBack"/>
      <w:bookmarkEnd w:id="0"/>
    </w:p>
    <w:p w:rsidR="00672601" w:rsidRPr="00B01A65" w:rsidRDefault="00672601" w:rsidP="0067260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601" w:rsidRDefault="00672601" w:rsidP="00672601">
      <w:pPr>
        <w:tabs>
          <w:tab w:val="left" w:pos="5065"/>
        </w:tabs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Pr="00672601" w:rsidRDefault="00672601" w:rsidP="00672601">
      <w:pPr>
        <w:tabs>
          <w:tab w:val="left" w:pos="5065"/>
        </w:tabs>
        <w:rPr>
          <w:rFonts w:ascii="Times New Roman" w:eastAsia="Times New Roman" w:hAnsi="Times New Roman"/>
          <w:sz w:val="28"/>
        </w:rPr>
        <w:sectPr w:rsidR="006C3BF1" w:rsidRPr="00672601">
          <w:type w:val="continuous"/>
          <w:pgSz w:w="11900" w:h="16840"/>
          <w:pgMar w:top="967" w:right="0" w:bottom="967" w:left="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/>
          <w:sz w:val="28"/>
        </w:rPr>
        <w:tab/>
      </w:r>
    </w:p>
    <w:p w:rsidR="006C3BF1" w:rsidRDefault="006C3BF1" w:rsidP="006C3BF1">
      <w:pPr>
        <w:spacing w:line="1" w:lineRule="exact"/>
        <w:sectPr w:rsidR="006C3BF1">
          <w:type w:val="continuous"/>
          <w:pgSz w:w="11900" w:h="16840"/>
          <w:pgMar w:top="967" w:right="1656" w:bottom="967" w:left="797" w:header="0" w:footer="3" w:gutter="0"/>
          <w:cols w:space="720"/>
          <w:noEndnote/>
          <w:docGrid w:linePitch="360"/>
        </w:sectPr>
      </w:pPr>
    </w:p>
    <w:p w:rsidR="006C3BF1" w:rsidRPr="00377386" w:rsidRDefault="006C3BF1" w:rsidP="006C3BF1">
      <w:pPr>
        <w:ind w:right="-1"/>
        <w:jc w:val="both"/>
        <w:rPr>
          <w:rFonts w:ascii="Times New Roman" w:eastAsia="Times New Roman" w:hAnsi="Times New Roman"/>
          <w:sz w:val="28"/>
        </w:rPr>
        <w:sectPr w:rsidR="006C3BF1" w:rsidRPr="00377386">
          <w:type w:val="continuous"/>
          <w:pgSz w:w="11900" w:h="16840"/>
          <w:pgMar w:top="967" w:right="0" w:bottom="967" w:left="0" w:header="0" w:footer="3" w:gutter="0"/>
          <w:cols w:space="720"/>
          <w:noEndnote/>
          <w:docGrid w:linePitch="360"/>
        </w:sectPr>
      </w:pPr>
    </w:p>
    <w:p w:rsidR="006C3BF1" w:rsidRDefault="006C3BF1" w:rsidP="006C3BF1">
      <w:pPr>
        <w:spacing w:line="1" w:lineRule="exact"/>
        <w:sectPr w:rsidR="006C3BF1">
          <w:type w:val="continuous"/>
          <w:pgSz w:w="11900" w:h="16840"/>
          <w:pgMar w:top="967" w:right="1656" w:bottom="967" w:left="797" w:header="0" w:footer="3" w:gutter="0"/>
          <w:cols w:space="720"/>
          <w:noEndnote/>
          <w:docGrid w:linePitch="360"/>
        </w:sectPr>
      </w:pPr>
    </w:p>
    <w:p w:rsidR="006C3BF1" w:rsidRDefault="006C3BF1" w:rsidP="006C3BF1">
      <w:pPr>
        <w:spacing w:line="1" w:lineRule="exact"/>
        <w:sectPr w:rsidR="006C3BF1">
          <w:type w:val="continuous"/>
          <w:pgSz w:w="11900" w:h="16840"/>
          <w:pgMar w:top="967" w:right="1656" w:bottom="967" w:left="797" w:header="0" w:footer="3" w:gutter="0"/>
          <w:cols w:space="720"/>
          <w:noEndnote/>
          <w:docGrid w:linePitch="360"/>
        </w:sectPr>
      </w:pPr>
    </w:p>
    <w:p w:rsidR="006C3BF1" w:rsidRDefault="006C3BF1" w:rsidP="006C3BF1">
      <w:pPr>
        <w:tabs>
          <w:tab w:val="left" w:pos="6542"/>
        </w:tabs>
        <w:ind w:right="-1"/>
        <w:jc w:val="both"/>
        <w:rPr>
          <w:rFonts w:ascii="Times New Roman" w:eastAsia="Times New Roman" w:hAnsi="Times New Roman"/>
          <w:sz w:val="28"/>
        </w:rPr>
      </w:pPr>
    </w:p>
    <w:p w:rsidR="006C3BF1" w:rsidRPr="006C3BF1" w:rsidRDefault="006C3BF1" w:rsidP="006C3BF1">
      <w:pPr>
        <w:tabs>
          <w:tab w:val="left" w:pos="6542"/>
        </w:tabs>
        <w:rPr>
          <w:rFonts w:ascii="Times New Roman" w:eastAsia="Times New Roman" w:hAnsi="Times New Roman"/>
          <w:sz w:val="28"/>
        </w:rPr>
        <w:sectPr w:rsidR="006C3BF1" w:rsidRPr="006C3BF1">
          <w:type w:val="continuous"/>
          <w:pgSz w:w="11900" w:h="16840"/>
          <w:pgMar w:top="967" w:right="0" w:bottom="967" w:left="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/>
          <w:sz w:val="28"/>
        </w:rPr>
        <w:tab/>
      </w:r>
    </w:p>
    <w:p w:rsidR="006C3BF1" w:rsidRDefault="006C3BF1" w:rsidP="006C3BF1">
      <w:pPr>
        <w:spacing w:line="1" w:lineRule="exact"/>
        <w:sectPr w:rsidR="006C3BF1">
          <w:type w:val="continuous"/>
          <w:pgSz w:w="11900" w:h="16840"/>
          <w:pgMar w:top="967" w:right="1656" w:bottom="967" w:left="797" w:header="0" w:footer="3" w:gutter="0"/>
          <w:cols w:space="720"/>
          <w:noEndnote/>
          <w:docGrid w:linePitch="360"/>
        </w:sectPr>
      </w:pPr>
    </w:p>
    <w:p w:rsidR="006C3BF1" w:rsidRDefault="006C3BF1" w:rsidP="006C3BF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:rsidR="007D0E02" w:rsidRDefault="007D0E02"/>
    <w:sectPr w:rsidR="007D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2601">
      <w:pPr>
        <w:spacing w:after="0" w:line="240" w:lineRule="auto"/>
      </w:pPr>
      <w:r>
        <w:separator/>
      </w:r>
    </w:p>
  </w:endnote>
  <w:endnote w:type="continuationSeparator" w:id="0">
    <w:p w:rsidR="00000000" w:rsidRDefault="0067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2601">
      <w:pPr>
        <w:spacing w:after="0" w:line="240" w:lineRule="auto"/>
      </w:pPr>
      <w:r>
        <w:separator/>
      </w:r>
    </w:p>
  </w:footnote>
  <w:footnote w:type="continuationSeparator" w:id="0">
    <w:p w:rsidR="00000000" w:rsidRDefault="0067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5AA" w:rsidRDefault="006C3BF1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6B18AFC" wp14:editId="142DE2AE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3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5AA" w:rsidRDefault="00672601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18AFC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3.4pt;margin-top:40.35pt;width:5.75pt;height:9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" filled="f" stroked="f">
              <v:textbox style="mso-fit-shape-to-text:t" inset="0,0,0,0">
                <w:txbxContent>
                  <w:p w:rsidR="002A35AA" w:rsidRDefault="00672601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F1" w:rsidRDefault="006C3BF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5AA" w:rsidRDefault="00672601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F1" w:rsidRDefault="006C3BF1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B0AF6EE" wp14:editId="5EAFCA3F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4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3BF1" w:rsidRDefault="006C3BF1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AF6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3.4pt;margin-top:40.35pt;width:5.75pt;height:9.3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" filled="f" stroked="f">
              <v:textbox style="mso-fit-shape-to-text:t" inset="0,0,0,0">
                <w:txbxContent>
                  <w:p w:rsidR="006C3BF1" w:rsidRDefault="006C3BF1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F1" w:rsidRDefault="006C3BF1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F1" w:rsidRDefault="006C3BF1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7D3BDFA" wp14:editId="312BF145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5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3BF1" w:rsidRDefault="006C3BF1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3BDF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3.4pt;margin-top:40.35pt;width:5.75pt;height:9.3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" filled="f" stroked="f">
              <v:textbox style="mso-fit-shape-to-text:t" inset="0,0,0,0">
                <w:txbxContent>
                  <w:p w:rsidR="006C3BF1" w:rsidRDefault="006C3BF1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F1" w:rsidRDefault="006C3BF1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F1" w:rsidRDefault="006C3BF1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C28A3E4" wp14:editId="2E2421F8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6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3BF1" w:rsidRDefault="006C3BF1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8A3E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3.4pt;margin-top:40.35pt;width:5.75pt;height:9.3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" filled="f" stroked="f">
              <v:textbox style="mso-fit-shape-to-text:t" inset="0,0,0,0">
                <w:txbxContent>
                  <w:p w:rsidR="006C3BF1" w:rsidRDefault="006C3BF1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F1" w:rsidRDefault="006C3BF1">
    <w:pPr>
      <w:spacing w:line="1" w:lineRule="exac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F1" w:rsidRDefault="006C3BF1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2FA1D31" wp14:editId="303ED28B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7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3BF1" w:rsidRDefault="006C3BF1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A1D3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3.4pt;margin-top:40.35pt;width:5.75pt;height:9.35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" filled="f" stroked="f">
              <v:textbox style="mso-fit-shape-to-text:t" inset="0,0,0,0">
                <w:txbxContent>
                  <w:p w:rsidR="006C3BF1" w:rsidRDefault="006C3BF1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102"/>
    <w:multiLevelType w:val="hybridMultilevel"/>
    <w:tmpl w:val="E26AAB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0A6A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D410494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3" w15:restartNumberingAfterBreak="0">
    <w:nsid w:val="284C1C93"/>
    <w:multiLevelType w:val="multilevel"/>
    <w:tmpl w:val="BCB02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B376B90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5" w15:restartNumberingAfterBreak="0">
    <w:nsid w:val="40F96086"/>
    <w:multiLevelType w:val="hybridMultilevel"/>
    <w:tmpl w:val="D6143C16"/>
    <w:lvl w:ilvl="0" w:tplc="90F20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F64F9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7" w15:restartNumberingAfterBreak="0">
    <w:nsid w:val="7A1C4A56"/>
    <w:multiLevelType w:val="hybridMultilevel"/>
    <w:tmpl w:val="2A38259C"/>
    <w:lvl w:ilvl="0" w:tplc="326CC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23BF5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A1"/>
    <w:rsid w:val="00672601"/>
    <w:rsid w:val="006C3BF1"/>
    <w:rsid w:val="007D0E02"/>
    <w:rsid w:val="00E7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E8E50-4AF9-40F6-8FFD-C002DC58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3B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6C3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C3BF1"/>
  </w:style>
  <w:style w:type="character" w:customStyle="1" w:styleId="a4">
    <w:name w:val="Основной текст_"/>
    <w:basedOn w:val="a0"/>
    <w:link w:val="1"/>
    <w:rsid w:val="006C3B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6C3B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6C3BF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6C3B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67260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67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image" Target="media/image5.emf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6835</Words>
  <Characters>38963</Characters>
  <Application>Microsoft Office Word</Application>
  <DocSecurity>0</DocSecurity>
  <Lines>324</Lines>
  <Paragraphs>91</Paragraphs>
  <ScaleCrop>false</ScaleCrop>
  <Company>UralSOFT</Company>
  <LinksUpToDate>false</LinksUpToDate>
  <CharactersWithSpaces>45707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2022-08-12T00:08:00Z</dcterms:created>
  <dcterms:modified xsi:type="dcterms:W3CDTF">2022-08-12T02:37:00Z</dcterms:modified>
</cp:coreProperties>
</file>