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D10D9A" w:rsidRPr="00D10D9A" w:rsidRDefault="008E6A22" w:rsidP="00D10D9A">
      <w:pPr>
        <w:pStyle w:val="1"/>
        <w:rPr>
          <w:bCs/>
          <w:kern w:val="36"/>
          <w:sz w:val="20"/>
          <w:szCs w:val="20"/>
        </w:rPr>
      </w:pPr>
      <w:r>
        <w:rPr>
          <w:sz w:val="20"/>
          <w:szCs w:val="20"/>
        </w:rPr>
        <w:t>10</w:t>
      </w:r>
      <w:r w:rsidR="00223CF3" w:rsidRPr="00DA67B4">
        <w:rPr>
          <w:sz w:val="20"/>
          <w:szCs w:val="20"/>
        </w:rPr>
        <w:t>.</w:t>
      </w:r>
      <w:r w:rsidR="00464E1C">
        <w:rPr>
          <w:sz w:val="20"/>
          <w:szCs w:val="20"/>
        </w:rPr>
        <w:t>01.2020</w:t>
      </w:r>
      <w:r w:rsidR="00574218" w:rsidRPr="00DA67B4">
        <w:rPr>
          <w:sz w:val="20"/>
          <w:szCs w:val="20"/>
        </w:rPr>
        <w:tab/>
      </w:r>
      <w:r w:rsidR="00574218" w:rsidRPr="00DA67B4">
        <w:rPr>
          <w:sz w:val="20"/>
          <w:szCs w:val="20"/>
        </w:rPr>
        <w:tab/>
      </w:r>
      <w:r w:rsidR="002962CF" w:rsidRPr="00DA67B4">
        <w:rPr>
          <w:sz w:val="20"/>
          <w:szCs w:val="20"/>
        </w:rPr>
        <w:tab/>
      </w:r>
      <w:r w:rsidR="002962CF" w:rsidRPr="00DA67B4">
        <w:rPr>
          <w:sz w:val="20"/>
          <w:szCs w:val="20"/>
        </w:rPr>
        <w:tab/>
        <w:t xml:space="preserve">    </w:t>
      </w:r>
      <w:r w:rsidR="004F75E9" w:rsidRPr="00DA67B4">
        <w:rPr>
          <w:sz w:val="20"/>
          <w:szCs w:val="20"/>
        </w:rPr>
        <w:t xml:space="preserve">      </w:t>
      </w:r>
      <w:r w:rsidR="009868E4" w:rsidRPr="00DA67B4">
        <w:rPr>
          <w:sz w:val="20"/>
          <w:szCs w:val="20"/>
        </w:rPr>
        <w:t xml:space="preserve">               </w:t>
      </w:r>
      <w:r w:rsidR="004F75E9" w:rsidRPr="00DA67B4">
        <w:rPr>
          <w:sz w:val="20"/>
          <w:szCs w:val="20"/>
        </w:rPr>
        <w:t xml:space="preserve">                </w:t>
      </w:r>
      <w:r w:rsidR="00FF6A89" w:rsidRPr="00DA67B4">
        <w:rPr>
          <w:sz w:val="20"/>
          <w:szCs w:val="20"/>
        </w:rPr>
        <w:t xml:space="preserve">                </w:t>
      </w:r>
      <w:r w:rsidR="00C01517" w:rsidRPr="00DA67B4">
        <w:rPr>
          <w:sz w:val="20"/>
          <w:szCs w:val="20"/>
        </w:rPr>
        <w:t xml:space="preserve">            </w:t>
      </w:r>
      <w:r w:rsidR="006407B5" w:rsidRPr="00DA67B4">
        <w:rPr>
          <w:sz w:val="20"/>
          <w:szCs w:val="20"/>
        </w:rPr>
        <w:t xml:space="preserve">   </w:t>
      </w:r>
      <w:r w:rsidR="00C01517" w:rsidRPr="00DA67B4">
        <w:rPr>
          <w:sz w:val="20"/>
          <w:szCs w:val="20"/>
        </w:rPr>
        <w:t xml:space="preserve">       </w:t>
      </w:r>
      <w:r w:rsidR="00FC1BCC" w:rsidRPr="00DA67B4">
        <w:rPr>
          <w:sz w:val="20"/>
          <w:szCs w:val="20"/>
        </w:rPr>
        <w:t xml:space="preserve">   </w:t>
      </w:r>
      <w:r w:rsidR="00FF6A89" w:rsidRPr="00DA67B4">
        <w:rPr>
          <w:sz w:val="20"/>
          <w:szCs w:val="20"/>
        </w:rPr>
        <w:t xml:space="preserve"> </w:t>
      </w:r>
      <w:r w:rsidR="00DA67B4">
        <w:rPr>
          <w:sz w:val="20"/>
          <w:szCs w:val="20"/>
        </w:rPr>
        <w:t xml:space="preserve">                     </w:t>
      </w:r>
      <w:r w:rsidR="00FF6A89" w:rsidRPr="00DA67B4">
        <w:rPr>
          <w:sz w:val="20"/>
          <w:szCs w:val="20"/>
        </w:rPr>
        <w:t xml:space="preserve">  </w:t>
      </w:r>
      <w:r w:rsidR="00FA56EB" w:rsidRPr="00DA67B4">
        <w:rPr>
          <w:sz w:val="20"/>
          <w:szCs w:val="20"/>
        </w:rPr>
        <w:t xml:space="preserve"> № </w:t>
      </w:r>
      <w:r w:rsidR="00464E1C">
        <w:rPr>
          <w:sz w:val="20"/>
          <w:szCs w:val="20"/>
        </w:rPr>
        <w:t>1</w:t>
      </w:r>
      <w:r w:rsidR="000F0068">
        <w:rPr>
          <w:b/>
          <w:sz w:val="24"/>
        </w:rPr>
        <w:br/>
      </w:r>
      <w:r w:rsidR="00D10D9A" w:rsidRPr="00D10D9A">
        <w:rPr>
          <w:bCs/>
          <w:kern w:val="36"/>
          <w:sz w:val="20"/>
          <w:szCs w:val="20"/>
        </w:rPr>
        <w:t>Муниципальное образование «Николаевское городское поселение»</w:t>
      </w:r>
    </w:p>
    <w:p w:rsidR="00D10D9A" w:rsidRPr="00D10D9A" w:rsidRDefault="00D10D9A" w:rsidP="00D10D9A">
      <w:pPr>
        <w:spacing w:after="0" w:line="240" w:lineRule="auto"/>
        <w:jc w:val="center"/>
        <w:rPr>
          <w:rFonts w:ascii="Times New Roman" w:eastAsia="Calibri" w:hAnsi="Times New Roman" w:cs="Times New Roman"/>
          <w:sz w:val="20"/>
          <w:szCs w:val="20"/>
        </w:rPr>
      </w:pPr>
      <w:r w:rsidRPr="00D10D9A">
        <w:rPr>
          <w:rFonts w:ascii="Times New Roman" w:eastAsia="Calibri" w:hAnsi="Times New Roman" w:cs="Times New Roman"/>
          <w:sz w:val="20"/>
          <w:szCs w:val="20"/>
        </w:rPr>
        <w:t xml:space="preserve">Смидовичского муниципального района </w:t>
      </w:r>
    </w:p>
    <w:p w:rsidR="00D10D9A" w:rsidRPr="00D10D9A" w:rsidRDefault="00D10D9A" w:rsidP="00D10D9A">
      <w:pPr>
        <w:spacing w:after="0" w:line="240" w:lineRule="auto"/>
        <w:jc w:val="center"/>
        <w:rPr>
          <w:rFonts w:ascii="Times New Roman" w:eastAsia="Calibri" w:hAnsi="Times New Roman" w:cs="Times New Roman"/>
          <w:sz w:val="20"/>
          <w:szCs w:val="20"/>
        </w:rPr>
      </w:pPr>
      <w:r w:rsidRPr="00D10D9A">
        <w:rPr>
          <w:rFonts w:ascii="Times New Roman" w:eastAsia="Calibri" w:hAnsi="Times New Roman" w:cs="Times New Roman"/>
          <w:sz w:val="20"/>
          <w:szCs w:val="20"/>
        </w:rPr>
        <w:t>Еврейской автономной области</w:t>
      </w:r>
    </w:p>
    <w:p w:rsidR="00D10D9A" w:rsidRPr="00D10D9A" w:rsidRDefault="00D10D9A" w:rsidP="00D10D9A">
      <w:pPr>
        <w:spacing w:after="0" w:line="240" w:lineRule="auto"/>
        <w:jc w:val="center"/>
        <w:rPr>
          <w:rFonts w:ascii="Times New Roman" w:eastAsia="Calibri" w:hAnsi="Times New Roman" w:cs="Times New Roman"/>
          <w:sz w:val="20"/>
          <w:szCs w:val="20"/>
        </w:rPr>
      </w:pPr>
    </w:p>
    <w:p w:rsidR="00D10D9A" w:rsidRPr="00D10D9A" w:rsidRDefault="00D10D9A" w:rsidP="00D10D9A">
      <w:pPr>
        <w:spacing w:after="0" w:line="240" w:lineRule="auto"/>
        <w:jc w:val="center"/>
        <w:outlineLvl w:val="0"/>
        <w:rPr>
          <w:rFonts w:ascii="Times New Roman" w:eastAsia="Times New Roman" w:hAnsi="Times New Roman" w:cs="Times New Roman"/>
          <w:bCs/>
          <w:kern w:val="36"/>
          <w:sz w:val="20"/>
          <w:szCs w:val="20"/>
          <w:lang w:eastAsia="ru-RU"/>
        </w:rPr>
      </w:pPr>
      <w:r w:rsidRPr="00D10D9A">
        <w:rPr>
          <w:rFonts w:ascii="Times New Roman" w:eastAsia="Times New Roman" w:hAnsi="Times New Roman" w:cs="Times New Roman"/>
          <w:bCs/>
          <w:kern w:val="36"/>
          <w:sz w:val="20"/>
          <w:szCs w:val="20"/>
          <w:lang w:eastAsia="ru-RU"/>
        </w:rPr>
        <w:t>АДМИНИСТРАЦИЯ ГОРОДСКОГО ПОСЕЛЕНИЯ</w:t>
      </w:r>
    </w:p>
    <w:p w:rsidR="00D10D9A" w:rsidRPr="00D10D9A" w:rsidRDefault="00D10D9A" w:rsidP="00D10D9A">
      <w:pPr>
        <w:spacing w:after="0" w:line="240" w:lineRule="auto"/>
        <w:jc w:val="center"/>
        <w:rPr>
          <w:rFonts w:ascii="Times New Roman" w:eastAsia="Calibri" w:hAnsi="Times New Roman" w:cs="Times New Roman"/>
          <w:sz w:val="20"/>
          <w:szCs w:val="20"/>
        </w:rPr>
      </w:pPr>
    </w:p>
    <w:p w:rsidR="00D10D9A" w:rsidRPr="00D10D9A" w:rsidRDefault="00D10D9A" w:rsidP="00D10D9A">
      <w:pPr>
        <w:spacing w:after="0" w:line="240" w:lineRule="auto"/>
        <w:jc w:val="center"/>
        <w:rPr>
          <w:rFonts w:ascii="Times New Roman" w:eastAsia="Calibri" w:hAnsi="Times New Roman" w:cs="Times New Roman"/>
          <w:sz w:val="20"/>
          <w:szCs w:val="20"/>
        </w:rPr>
      </w:pPr>
      <w:r w:rsidRPr="00D10D9A">
        <w:rPr>
          <w:rFonts w:ascii="Times New Roman" w:eastAsia="Calibri" w:hAnsi="Times New Roman" w:cs="Times New Roman"/>
          <w:sz w:val="20"/>
          <w:szCs w:val="20"/>
        </w:rPr>
        <w:t>ПОСТАНОВЛЕНИЕ</w:t>
      </w:r>
    </w:p>
    <w:p w:rsidR="00D10D9A" w:rsidRPr="00D10D9A" w:rsidRDefault="00D10D9A" w:rsidP="00D10D9A">
      <w:pPr>
        <w:spacing w:after="0" w:line="240" w:lineRule="auto"/>
        <w:jc w:val="both"/>
        <w:outlineLvl w:val="0"/>
        <w:rPr>
          <w:rFonts w:ascii="Times New Roman" w:eastAsia="Times New Roman" w:hAnsi="Times New Roman" w:cs="Times New Roman"/>
          <w:bCs/>
          <w:kern w:val="36"/>
          <w:sz w:val="20"/>
          <w:szCs w:val="20"/>
          <w:lang w:eastAsia="ru-RU"/>
        </w:rPr>
      </w:pPr>
      <w:r w:rsidRPr="00D10D9A">
        <w:rPr>
          <w:rFonts w:ascii="Times New Roman" w:eastAsia="Times New Roman" w:hAnsi="Times New Roman" w:cs="Times New Roman"/>
          <w:bCs/>
          <w:kern w:val="36"/>
          <w:sz w:val="20"/>
          <w:szCs w:val="20"/>
          <w:lang w:eastAsia="ru-RU"/>
        </w:rPr>
        <w:t>09.01.2020</w:t>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sidRPr="00D10D9A">
        <w:rPr>
          <w:rFonts w:ascii="Times New Roman" w:eastAsia="Times New Roman" w:hAnsi="Times New Roman" w:cs="Times New Roman"/>
          <w:bCs/>
          <w:kern w:val="36"/>
          <w:sz w:val="20"/>
          <w:szCs w:val="20"/>
          <w:lang w:eastAsia="ru-RU"/>
        </w:rPr>
        <w:tab/>
      </w:r>
      <w:r>
        <w:rPr>
          <w:rFonts w:ascii="Times New Roman" w:eastAsia="Times New Roman" w:hAnsi="Times New Roman" w:cs="Times New Roman"/>
          <w:bCs/>
          <w:kern w:val="36"/>
          <w:sz w:val="20"/>
          <w:szCs w:val="20"/>
          <w:lang w:eastAsia="ru-RU"/>
        </w:rPr>
        <w:t xml:space="preserve">                            </w:t>
      </w:r>
      <w:r w:rsidRPr="00D10D9A">
        <w:rPr>
          <w:rFonts w:ascii="Times New Roman" w:eastAsia="Times New Roman" w:hAnsi="Times New Roman" w:cs="Times New Roman"/>
          <w:bCs/>
          <w:kern w:val="36"/>
          <w:sz w:val="20"/>
          <w:szCs w:val="20"/>
          <w:lang w:eastAsia="ru-RU"/>
        </w:rPr>
        <w:tab/>
        <w:t>№ 01</w:t>
      </w:r>
    </w:p>
    <w:p w:rsidR="00D10D9A" w:rsidRPr="00D10D9A" w:rsidRDefault="00D10D9A" w:rsidP="00D10D9A">
      <w:pPr>
        <w:spacing w:after="0" w:line="240" w:lineRule="auto"/>
        <w:jc w:val="center"/>
        <w:outlineLvl w:val="0"/>
        <w:rPr>
          <w:rFonts w:ascii="Times New Roman" w:eastAsia="Times New Roman" w:hAnsi="Times New Roman" w:cs="Times New Roman"/>
          <w:bCs/>
          <w:kern w:val="36"/>
          <w:sz w:val="20"/>
          <w:szCs w:val="20"/>
          <w:lang w:eastAsia="ru-RU"/>
        </w:rPr>
      </w:pPr>
      <w:r w:rsidRPr="00D10D9A">
        <w:rPr>
          <w:rFonts w:ascii="Times New Roman" w:eastAsia="Times New Roman" w:hAnsi="Times New Roman" w:cs="Times New Roman"/>
          <w:bCs/>
          <w:kern w:val="36"/>
          <w:sz w:val="20"/>
          <w:szCs w:val="20"/>
          <w:lang w:eastAsia="ru-RU"/>
        </w:rPr>
        <w:t>пос. Николаевка</w:t>
      </w:r>
    </w:p>
    <w:p w:rsidR="00D10D9A" w:rsidRPr="00D10D9A" w:rsidRDefault="00D10D9A" w:rsidP="00D10D9A">
      <w:pPr>
        <w:spacing w:after="0" w:line="240" w:lineRule="auto"/>
        <w:jc w:val="center"/>
        <w:outlineLvl w:val="0"/>
        <w:rPr>
          <w:rFonts w:ascii="Times New Roman" w:eastAsia="Times New Roman" w:hAnsi="Times New Roman" w:cs="Times New Roman"/>
          <w:bCs/>
          <w:kern w:val="36"/>
          <w:sz w:val="20"/>
          <w:szCs w:val="20"/>
          <w:lang w:eastAsia="ru-RU"/>
        </w:rPr>
      </w:pPr>
    </w:p>
    <w:p w:rsidR="00D10D9A" w:rsidRPr="00D10D9A" w:rsidRDefault="00D10D9A" w:rsidP="00D10D9A">
      <w:pPr>
        <w:spacing w:after="0" w:line="240" w:lineRule="auto"/>
        <w:jc w:val="both"/>
        <w:outlineLvl w:val="0"/>
        <w:rPr>
          <w:rFonts w:ascii="Times New Roman" w:eastAsia="Times New Roman" w:hAnsi="Times New Roman" w:cs="Times New Roman"/>
          <w:bCs/>
          <w:kern w:val="36"/>
          <w:sz w:val="20"/>
          <w:szCs w:val="20"/>
          <w:lang w:eastAsia="ru-RU"/>
        </w:rPr>
      </w:pPr>
      <w:r w:rsidRPr="00D10D9A">
        <w:rPr>
          <w:rFonts w:ascii="Times New Roman" w:eastAsia="Times New Roman" w:hAnsi="Times New Roman" w:cs="Times New Roman"/>
          <w:bCs/>
          <w:kern w:val="36"/>
          <w:sz w:val="20"/>
          <w:szCs w:val="20"/>
          <w:lang w:eastAsia="ru-RU"/>
        </w:rPr>
        <w:t>О внесении изменений в постановление администрации городского поселения от 14.10.2019 № 337 «Об утверждении Положения о комиссии по проведению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D10D9A" w:rsidRPr="00D10D9A" w:rsidRDefault="00D10D9A" w:rsidP="00D10D9A">
      <w:pPr>
        <w:spacing w:after="0" w:line="240" w:lineRule="auto"/>
        <w:jc w:val="center"/>
        <w:outlineLvl w:val="0"/>
        <w:rPr>
          <w:rFonts w:ascii="Times New Roman" w:eastAsia="Times New Roman" w:hAnsi="Times New Roman" w:cs="Times New Roman"/>
          <w:b/>
          <w:bCs/>
          <w:kern w:val="36"/>
          <w:sz w:val="20"/>
          <w:szCs w:val="20"/>
          <w:lang w:eastAsia="ru-RU"/>
        </w:rPr>
      </w:pP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proofErr w:type="gramStart"/>
      <w:r w:rsidRPr="00D10D9A">
        <w:rPr>
          <w:rFonts w:ascii="Times New Roman" w:eastAsia="Times New Roman" w:hAnsi="Times New Roman" w:cs="Times New Roman"/>
          <w:sz w:val="20"/>
          <w:szCs w:val="20"/>
          <w:lang w:eastAsia="ru-RU"/>
        </w:rPr>
        <w:t xml:space="preserve">В соответствии со ст. 14 </w:t>
      </w:r>
      <w:hyperlink r:id="rId11" w:history="1">
        <w:r w:rsidRPr="00D10D9A">
          <w:rPr>
            <w:rFonts w:ascii="Times New Roman" w:eastAsia="Times New Roman" w:hAnsi="Times New Roman" w:cs="Times New Roman"/>
            <w:sz w:val="20"/>
            <w:szCs w:val="20"/>
            <w:lang w:eastAsia="ru-RU"/>
          </w:rPr>
          <w:t>Федерального закона от 06.10.2003 N 131-ФЗ "Об общих принципах организации местного самоуправления в Российской Федерации"</w:t>
        </w:r>
      </w:hyperlink>
      <w:r w:rsidRPr="00D10D9A">
        <w:rPr>
          <w:rFonts w:ascii="Times New Roman" w:eastAsia="Times New Roman" w:hAnsi="Times New Roman" w:cs="Times New Roman"/>
          <w:sz w:val="20"/>
          <w:szCs w:val="20"/>
          <w:lang w:eastAsia="ru-RU"/>
        </w:rPr>
        <w:t>, ст. 17.1 </w:t>
      </w:r>
      <w:hyperlink r:id="rId12" w:history="1">
        <w:r w:rsidRPr="00D10D9A">
          <w:rPr>
            <w:rFonts w:ascii="Times New Roman" w:eastAsia="Times New Roman" w:hAnsi="Times New Roman" w:cs="Times New Roman"/>
            <w:sz w:val="20"/>
            <w:szCs w:val="20"/>
            <w:lang w:eastAsia="ru-RU"/>
          </w:rPr>
          <w:t>Федерального закона от 26.07.2006 N 135-ФЗ "О защите конкуренции"</w:t>
        </w:r>
      </w:hyperlink>
      <w:r w:rsidRPr="00D10D9A">
        <w:rPr>
          <w:rFonts w:ascii="Times New Roman" w:eastAsia="Times New Roman" w:hAnsi="Times New Roman" w:cs="Times New Roman"/>
          <w:sz w:val="20"/>
          <w:szCs w:val="20"/>
          <w:lang w:eastAsia="ru-RU"/>
        </w:rPr>
        <w:t>, </w:t>
      </w:r>
      <w:hyperlink r:id="rId13" w:history="1">
        <w:r w:rsidRPr="00D10D9A">
          <w:rPr>
            <w:rFonts w:ascii="Times New Roman" w:eastAsia="Times New Roman" w:hAnsi="Times New Roman" w:cs="Times New Roman"/>
            <w:sz w:val="20"/>
            <w:szCs w:val="20"/>
            <w:lang w:eastAsia="ru-RU"/>
          </w:rPr>
          <w:t>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w:t>
        </w:r>
        <w:proofErr w:type="gramEnd"/>
        <w:r w:rsidRPr="00D10D9A">
          <w:rPr>
            <w:rFonts w:ascii="Times New Roman" w:eastAsia="Times New Roman" w:hAnsi="Times New Roman" w:cs="Times New Roman"/>
            <w:sz w:val="20"/>
            <w:szCs w:val="20"/>
            <w:lang w:eastAsia="ru-RU"/>
          </w:rPr>
          <w:t xml:space="preserve">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D10D9A">
        <w:rPr>
          <w:rFonts w:ascii="Times New Roman" w:eastAsia="Times New Roman" w:hAnsi="Times New Roman" w:cs="Times New Roman"/>
          <w:sz w:val="20"/>
          <w:szCs w:val="20"/>
          <w:lang w:eastAsia="ru-RU"/>
        </w:rPr>
        <w:t xml:space="preserve">, Уставом Николаевского городского поселения,  администрация Николаевского городского поселения </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ПОСТАНОВЛЯЕТ:</w:t>
      </w:r>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1. Внести в постановление администрации городского поселения от 14.10.2019 № 337 «Об утверждении Положения о комиссии по проведению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следующие изменения:</w:t>
      </w:r>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proofErr w:type="gramStart"/>
      <w:r w:rsidRPr="00D10D9A">
        <w:rPr>
          <w:rFonts w:ascii="Times New Roman" w:eastAsia="Times New Roman" w:hAnsi="Times New Roman" w:cs="Times New Roman"/>
          <w:sz w:val="20"/>
          <w:szCs w:val="20"/>
          <w:lang w:eastAsia="ru-RU"/>
        </w:rPr>
        <w:t>1.1. в преамбуле постановления слова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заменить словами «О порядке</w:t>
      </w:r>
      <w:proofErr w:type="gramEnd"/>
      <w:r w:rsidRPr="00D10D9A">
        <w:rPr>
          <w:rFonts w:ascii="Times New Roman" w:eastAsia="Times New Roman" w:hAnsi="Times New Roman" w:cs="Times New Roman"/>
          <w:sz w:val="20"/>
          <w:szCs w:val="20"/>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 Внести в Положения о комиссии по проведению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утвержденное постановлением администрации городского поселения от 14.10.2019 № 337, следующие изменения:</w:t>
      </w:r>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2.1. пункт 1.1. раздела </w:t>
      </w:r>
      <w:r w:rsidRPr="00D10D9A">
        <w:rPr>
          <w:rFonts w:ascii="Times New Roman" w:eastAsia="Times New Roman" w:hAnsi="Times New Roman" w:cs="Times New Roman"/>
          <w:sz w:val="20"/>
          <w:szCs w:val="20"/>
          <w:lang w:val="en-US" w:eastAsia="ru-RU"/>
        </w:rPr>
        <w:t>I</w:t>
      </w:r>
      <w:r w:rsidRPr="00D10D9A">
        <w:rPr>
          <w:rFonts w:ascii="Times New Roman" w:eastAsia="Times New Roman" w:hAnsi="Times New Roman" w:cs="Times New Roman"/>
          <w:sz w:val="20"/>
          <w:szCs w:val="20"/>
          <w:lang w:eastAsia="ru-RU"/>
        </w:rPr>
        <w:t xml:space="preserve"> Положения о комиссии изложить в следующей редакции:</w:t>
      </w:r>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lastRenderedPageBreak/>
        <w:t xml:space="preserve">«1.1. </w:t>
      </w:r>
      <w:proofErr w:type="gramStart"/>
      <w:r w:rsidRPr="00D10D9A">
        <w:rPr>
          <w:rFonts w:ascii="Times New Roman" w:eastAsia="Times New Roman" w:hAnsi="Times New Roman" w:cs="Times New Roman"/>
          <w:sz w:val="20"/>
          <w:szCs w:val="20"/>
          <w:lang w:eastAsia="ru-RU"/>
        </w:rPr>
        <w:t>Положение о Комиссии по проведению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(далее - Положение) разработано в соответствии с требованиями Федерального закона от 26.07.2006 N 135-ФЗ "О защите конкуренции", Приказа Федеральной антимонопольной службы России от 10.02.2010 N 67 "О порядке проведения конкурсов</w:t>
      </w:r>
      <w:proofErr w:type="gramEnd"/>
      <w:r w:rsidRPr="00D10D9A">
        <w:rPr>
          <w:rFonts w:ascii="Times New Roman" w:eastAsia="Times New Roman" w:hAnsi="Times New Roman" w:cs="Times New Roman"/>
          <w:sz w:val="20"/>
          <w:szCs w:val="20"/>
          <w:lang w:eastAsia="ru-RU"/>
        </w:rPr>
        <w:t xml:space="preserve"> </w:t>
      </w:r>
      <w:proofErr w:type="gramStart"/>
      <w:r w:rsidRPr="00D10D9A">
        <w:rPr>
          <w:rFonts w:ascii="Times New Roman" w:eastAsia="Times New Roman" w:hAnsi="Times New Roman" w:cs="Times New Roman"/>
          <w:sz w:val="20"/>
          <w:szCs w:val="20"/>
          <w:lang w:eastAsia="ru-RU"/>
        </w:rPr>
        <w:t>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приказ ФАС России от 10.02.2010 № 67).»;</w:t>
      </w:r>
      <w:proofErr w:type="gramEnd"/>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2.2. пункт 1.3. раздела </w:t>
      </w:r>
      <w:r w:rsidRPr="00D10D9A">
        <w:rPr>
          <w:rFonts w:ascii="Times New Roman" w:eastAsia="Times New Roman" w:hAnsi="Times New Roman" w:cs="Times New Roman"/>
          <w:sz w:val="20"/>
          <w:szCs w:val="20"/>
          <w:lang w:val="en-US" w:eastAsia="ru-RU"/>
        </w:rPr>
        <w:t>I</w:t>
      </w:r>
      <w:r w:rsidRPr="00D10D9A">
        <w:rPr>
          <w:rFonts w:ascii="Times New Roman" w:eastAsia="Times New Roman" w:hAnsi="Times New Roman" w:cs="Times New Roman"/>
          <w:sz w:val="20"/>
          <w:szCs w:val="20"/>
          <w:lang w:eastAsia="ru-RU"/>
        </w:rPr>
        <w:t xml:space="preserve"> Положения о комиссии изложить в следующей редакции:</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«1.3. </w:t>
      </w:r>
      <w:proofErr w:type="gramStart"/>
      <w:r w:rsidRPr="00D10D9A">
        <w:rPr>
          <w:rFonts w:ascii="Times New Roman" w:eastAsia="Times New Roman" w:hAnsi="Times New Roman" w:cs="Times New Roman"/>
          <w:sz w:val="20"/>
          <w:szCs w:val="20"/>
          <w:lang w:eastAsia="ru-RU"/>
        </w:rPr>
        <w:t>Комиссия в своей деятельности руководствуется </w:t>
      </w:r>
      <w:hyperlink r:id="rId14" w:history="1">
        <w:r w:rsidRPr="00D10D9A">
          <w:rPr>
            <w:rFonts w:ascii="Times New Roman" w:eastAsia="Times New Roman" w:hAnsi="Times New Roman" w:cs="Times New Roman"/>
            <w:sz w:val="20"/>
            <w:szCs w:val="20"/>
            <w:u w:val="single"/>
            <w:lang w:eastAsia="ru-RU"/>
          </w:rPr>
          <w:t>Гражданским кодексом Российской Федерации</w:t>
        </w:r>
      </w:hyperlink>
      <w:r w:rsidRPr="00D10D9A">
        <w:rPr>
          <w:rFonts w:ascii="Times New Roman" w:eastAsia="Times New Roman" w:hAnsi="Times New Roman" w:cs="Times New Roman"/>
          <w:sz w:val="20"/>
          <w:szCs w:val="20"/>
          <w:lang w:eastAsia="ru-RU"/>
        </w:rPr>
        <w:t>, </w:t>
      </w:r>
      <w:hyperlink r:id="rId15" w:history="1">
        <w:r w:rsidRPr="00D10D9A">
          <w:rPr>
            <w:rFonts w:ascii="Times New Roman" w:eastAsia="Times New Roman" w:hAnsi="Times New Roman" w:cs="Times New Roman"/>
            <w:sz w:val="20"/>
            <w:szCs w:val="20"/>
            <w:u w:val="single"/>
            <w:lang w:eastAsia="ru-RU"/>
          </w:rPr>
          <w:t>Федеральным законом от 26.07.2006 N 135-ФЗ "О защите конкуренции"</w:t>
        </w:r>
      </w:hyperlink>
      <w:r w:rsidRPr="00D10D9A">
        <w:rPr>
          <w:rFonts w:ascii="Times New Roman" w:eastAsia="Times New Roman" w:hAnsi="Times New Roman" w:cs="Times New Roman"/>
          <w:sz w:val="20"/>
          <w:szCs w:val="20"/>
          <w:lang w:eastAsia="ru-RU"/>
        </w:rPr>
        <w:t>, Приказом ФАС России от 10.02.2010 N 67, иными федеральными законами, нормативно-правовыми актами Президента Российской Федерации, Правительства Российской Федерации, а также нормативными правовыми актами Еврейской автономной области, муниципальными правовыми актами Николаевского городского поселения и настоящим Положением.»;</w:t>
      </w:r>
      <w:proofErr w:type="gramEnd"/>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2.3. пункт 1.4. раздела </w:t>
      </w:r>
      <w:r w:rsidRPr="00D10D9A">
        <w:rPr>
          <w:rFonts w:ascii="Times New Roman" w:eastAsia="Times New Roman" w:hAnsi="Times New Roman" w:cs="Times New Roman"/>
          <w:sz w:val="20"/>
          <w:szCs w:val="20"/>
          <w:lang w:val="en-US" w:eastAsia="ru-RU"/>
        </w:rPr>
        <w:t>I</w:t>
      </w:r>
      <w:r w:rsidRPr="00D10D9A">
        <w:rPr>
          <w:rFonts w:ascii="Times New Roman" w:eastAsia="Times New Roman" w:hAnsi="Times New Roman" w:cs="Times New Roman"/>
          <w:sz w:val="20"/>
          <w:szCs w:val="20"/>
          <w:lang w:eastAsia="ru-RU"/>
        </w:rPr>
        <w:t xml:space="preserve"> Положения о комиссии изложить в следующей редакции:</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«1.4. Не урегулированные настоящим положением отношения, связанные с проведением конкурса (аукциона), регулируются Приказом ФАС России от 10.02.2010 N 67.»;</w:t>
      </w:r>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2.4. пункт 4.1. раздела IV Положения о комиссии изложить в следующей редакции: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«4.1. Основными функциями Комиссии являются:</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определение участников конкурса;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рассмотрение, оценка и сопоставление заявок на участие в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определение победителя конкурса;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рассмотрение заявок на участие в аукционе и отбор участников аукциона;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roofErr w:type="gramStart"/>
      <w:r w:rsidRPr="00D10D9A">
        <w:rPr>
          <w:rFonts w:ascii="Times New Roman" w:eastAsia="Times New Roman" w:hAnsi="Times New Roman" w:cs="Times New Roman"/>
          <w:sz w:val="20"/>
          <w:szCs w:val="20"/>
          <w:lang w:eastAsia="ru-RU"/>
        </w:rPr>
        <w:t>.»;</w:t>
      </w:r>
      <w:proofErr w:type="gramEnd"/>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2.5. пункт 5.1.1. пункта 5 раздела V Положения о комиссии изложить  в следующей редакции: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«5.1.1. </w:t>
      </w:r>
      <w:proofErr w:type="gramStart"/>
      <w:r w:rsidRPr="00D10D9A">
        <w:rPr>
          <w:rFonts w:ascii="Times New Roman" w:eastAsia="Times New Roman" w:hAnsi="Times New Roman" w:cs="Times New Roman"/>
          <w:sz w:val="20"/>
          <w:szCs w:val="20"/>
          <w:lang w:eastAsia="ru-RU"/>
        </w:rPr>
        <w:t>Рассматривать заявки на участие в аукционе (конкурсе) на предмет соответствия требованиям, установленным документацией об аукционе (конкурсе), и соответствия заявителей требованиям, установленным пунктом 18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Федеральной антимонопольной службы России от 10.02.2010 N</w:t>
      </w:r>
      <w:proofErr w:type="gramEnd"/>
      <w:r w:rsidRPr="00D10D9A">
        <w:rPr>
          <w:rFonts w:ascii="Times New Roman" w:eastAsia="Times New Roman" w:hAnsi="Times New Roman" w:cs="Times New Roman"/>
          <w:sz w:val="20"/>
          <w:szCs w:val="20"/>
          <w:lang w:eastAsia="ru-RU"/>
        </w:rPr>
        <w:t xml:space="preserve"> 67 (далее - Правила)</w:t>
      </w:r>
      <w:proofErr w:type="gramStart"/>
      <w:r w:rsidRPr="00D10D9A">
        <w:rPr>
          <w:rFonts w:ascii="Times New Roman" w:eastAsia="Times New Roman" w:hAnsi="Times New Roman" w:cs="Times New Roman"/>
          <w:sz w:val="20"/>
          <w:szCs w:val="20"/>
          <w:lang w:eastAsia="ru-RU"/>
        </w:rPr>
        <w:t>;»</w:t>
      </w:r>
      <w:proofErr w:type="gramEnd"/>
      <w:r w:rsidRPr="00D10D9A">
        <w:rPr>
          <w:rFonts w:ascii="Times New Roman" w:eastAsia="Times New Roman" w:hAnsi="Times New Roman" w:cs="Times New Roman"/>
          <w:sz w:val="20"/>
          <w:szCs w:val="20"/>
          <w:lang w:eastAsia="ru-RU"/>
        </w:rPr>
        <w:t>.</w:t>
      </w:r>
    </w:p>
    <w:p w:rsidR="00D10D9A" w:rsidRPr="00D10D9A" w:rsidRDefault="00D10D9A" w:rsidP="00D10D9A">
      <w:pPr>
        <w:shd w:val="clear" w:color="auto" w:fill="FFFFFF"/>
        <w:spacing w:before="120" w:after="12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3. Опубликовать настоящее постановление в официальном печатном издании Николаевского городского поселения - информационном бюллетене «Исток» и разместить на официальном сайте администрации Николаевского городского поселения.</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4. Настоящее постановление вступает в силу после дня его официального опубликования.      </w:t>
      </w:r>
    </w:p>
    <w:p w:rsidR="00D10D9A" w:rsidRPr="00D10D9A" w:rsidRDefault="00D10D9A" w:rsidP="00D10D9A">
      <w:pPr>
        <w:shd w:val="clear" w:color="auto" w:fill="FFFFFF"/>
        <w:spacing w:after="0" w:line="240" w:lineRule="auto"/>
        <w:textAlignment w:val="baseline"/>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after="0" w:line="240" w:lineRule="auto"/>
        <w:textAlignment w:val="baseline"/>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Глава администрации</w:t>
      </w:r>
    </w:p>
    <w:p w:rsidR="00D10D9A" w:rsidRPr="00D10D9A" w:rsidRDefault="00D10D9A" w:rsidP="00D10D9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Николаевского городского поселения</w:t>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t xml:space="preserve">      И.В. Марданов</w:t>
      </w:r>
    </w:p>
    <w:p w:rsidR="00D10D9A" w:rsidRPr="00D10D9A" w:rsidRDefault="00D10D9A" w:rsidP="00D10D9A">
      <w:pPr>
        <w:shd w:val="clear" w:color="auto" w:fill="FFFFFF"/>
        <w:spacing w:after="0" w:line="240" w:lineRule="auto"/>
        <w:textAlignment w:val="baseline"/>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br w:type="page"/>
      </w:r>
    </w:p>
    <w:p w:rsidR="00D10D9A" w:rsidRPr="00D10D9A" w:rsidRDefault="00D10D9A" w:rsidP="00D10D9A">
      <w:pPr>
        <w:shd w:val="clear" w:color="auto" w:fill="FFFFFF"/>
        <w:tabs>
          <w:tab w:val="left" w:pos="4253"/>
        </w:tabs>
        <w:spacing w:after="0" w:line="240" w:lineRule="auto"/>
        <w:ind w:left="4536"/>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lastRenderedPageBreak/>
        <w:t>УТВЕРЖДЕНО</w:t>
      </w:r>
    </w:p>
    <w:p w:rsidR="00D10D9A" w:rsidRPr="00D10D9A" w:rsidRDefault="00D10D9A" w:rsidP="00D10D9A">
      <w:pPr>
        <w:shd w:val="clear" w:color="auto" w:fill="FFFFFF"/>
        <w:tabs>
          <w:tab w:val="left" w:pos="4253"/>
        </w:tabs>
        <w:spacing w:after="0" w:line="240" w:lineRule="auto"/>
        <w:ind w:left="4536"/>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постановлением администрации</w:t>
      </w:r>
    </w:p>
    <w:p w:rsidR="00D10D9A" w:rsidRPr="00D10D9A" w:rsidRDefault="00D10D9A" w:rsidP="00D10D9A">
      <w:pPr>
        <w:shd w:val="clear" w:color="auto" w:fill="FFFFFF"/>
        <w:tabs>
          <w:tab w:val="left" w:pos="4253"/>
        </w:tabs>
        <w:spacing w:after="0" w:line="240" w:lineRule="auto"/>
        <w:ind w:left="4536"/>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городского поселения</w:t>
      </w:r>
    </w:p>
    <w:p w:rsidR="00D10D9A" w:rsidRPr="00D10D9A" w:rsidRDefault="00D10D9A" w:rsidP="00D10D9A">
      <w:pPr>
        <w:shd w:val="clear" w:color="auto" w:fill="FFFFFF"/>
        <w:tabs>
          <w:tab w:val="left" w:pos="4253"/>
        </w:tabs>
        <w:spacing w:after="0" w:line="240" w:lineRule="auto"/>
        <w:ind w:left="4536"/>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от 14.10.2019 № 337</w:t>
      </w:r>
    </w:p>
    <w:p w:rsidR="00D10D9A" w:rsidRPr="00D10D9A" w:rsidRDefault="00D10D9A" w:rsidP="00D10D9A">
      <w:pPr>
        <w:shd w:val="clear" w:color="auto" w:fill="FFFFFF"/>
        <w:tabs>
          <w:tab w:val="left" w:pos="4253"/>
        </w:tabs>
        <w:spacing w:after="0" w:line="240" w:lineRule="auto"/>
        <w:ind w:left="4536"/>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i/>
          <w:sz w:val="20"/>
          <w:szCs w:val="20"/>
          <w:lang w:eastAsia="ru-RU"/>
        </w:rPr>
        <w:t>(в ред. постановления от 09.01.2020 № 1)</w:t>
      </w:r>
    </w:p>
    <w:p w:rsidR="00D10D9A" w:rsidRPr="00D10D9A" w:rsidRDefault="00D10D9A" w:rsidP="00D10D9A">
      <w:pPr>
        <w:shd w:val="clear" w:color="auto" w:fill="FFFFFF"/>
        <w:spacing w:before="150" w:after="75" w:line="240" w:lineRule="auto"/>
        <w:jc w:val="center"/>
        <w:textAlignment w:val="baseline"/>
        <w:outlineLvl w:val="2"/>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Положение о комиссии для проведения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D10D9A" w:rsidRPr="00D10D9A" w:rsidRDefault="00D10D9A" w:rsidP="00D10D9A">
      <w:pPr>
        <w:shd w:val="clear" w:color="auto" w:fill="FFFFFF"/>
        <w:spacing w:before="375" w:after="225" w:line="240" w:lineRule="auto"/>
        <w:jc w:val="center"/>
        <w:textAlignment w:val="baseline"/>
        <w:outlineLvl w:val="2"/>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I. Общие положения</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1.1. </w:t>
      </w:r>
      <w:proofErr w:type="gramStart"/>
      <w:r w:rsidRPr="00D10D9A">
        <w:rPr>
          <w:rFonts w:ascii="Times New Roman" w:eastAsia="Times New Roman" w:hAnsi="Times New Roman" w:cs="Times New Roman"/>
          <w:sz w:val="20"/>
          <w:szCs w:val="20"/>
          <w:lang w:eastAsia="ru-RU"/>
        </w:rPr>
        <w:t>Положение о Комиссии по проведению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(далее - Положение) разработано в соответствии с требованиями Федерального закона от 26.07.2006 N 135-ФЗ "О защите конкуренции", Приказа Федеральной антимонопольной службы России от 10.02.2010 N 67 "О порядке проведения конкурсов</w:t>
      </w:r>
      <w:proofErr w:type="gramEnd"/>
      <w:r w:rsidRPr="00D10D9A">
        <w:rPr>
          <w:rFonts w:ascii="Times New Roman" w:eastAsia="Times New Roman" w:hAnsi="Times New Roman" w:cs="Times New Roman"/>
          <w:sz w:val="20"/>
          <w:szCs w:val="20"/>
          <w:lang w:eastAsia="ru-RU"/>
        </w:rPr>
        <w:t xml:space="preserve"> </w:t>
      </w:r>
      <w:proofErr w:type="gramStart"/>
      <w:r w:rsidRPr="00D10D9A">
        <w:rPr>
          <w:rFonts w:ascii="Times New Roman" w:eastAsia="Times New Roman" w:hAnsi="Times New Roman" w:cs="Times New Roman"/>
          <w:sz w:val="20"/>
          <w:szCs w:val="20"/>
          <w:lang w:eastAsia="ru-RU"/>
        </w:rPr>
        <w:t>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приказ ФАС России от 10.02.2010 № 67).</w:t>
      </w:r>
      <w:proofErr w:type="gramEnd"/>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i/>
          <w:sz w:val="20"/>
          <w:szCs w:val="20"/>
          <w:lang w:eastAsia="ru-RU"/>
        </w:rPr>
      </w:pPr>
      <w:r w:rsidRPr="00D10D9A">
        <w:rPr>
          <w:rFonts w:ascii="Times New Roman" w:eastAsia="Times New Roman" w:hAnsi="Times New Roman" w:cs="Times New Roman"/>
          <w:i/>
          <w:sz w:val="20"/>
          <w:szCs w:val="20"/>
          <w:lang w:eastAsia="ru-RU"/>
        </w:rPr>
        <w:t>(В ред. постановления от 09.01.2020 № 1)</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1.2. Настоящее Положение определяет цели создания, задачи, функции, состав и порядок деятельности Комиссии для проведения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(далее - Комиссия).</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1.3. </w:t>
      </w:r>
      <w:proofErr w:type="gramStart"/>
      <w:r w:rsidRPr="00D10D9A">
        <w:rPr>
          <w:rFonts w:ascii="Times New Roman" w:eastAsia="Times New Roman" w:hAnsi="Times New Roman" w:cs="Times New Roman"/>
          <w:sz w:val="20"/>
          <w:szCs w:val="20"/>
          <w:lang w:eastAsia="ru-RU"/>
        </w:rPr>
        <w:t>Комиссия в своей деятельности руководствуется </w:t>
      </w:r>
      <w:hyperlink r:id="rId16" w:history="1">
        <w:r w:rsidRPr="00D10D9A">
          <w:rPr>
            <w:rFonts w:ascii="Times New Roman" w:eastAsia="Times New Roman" w:hAnsi="Times New Roman" w:cs="Times New Roman"/>
            <w:sz w:val="20"/>
            <w:szCs w:val="20"/>
            <w:u w:val="single"/>
            <w:lang w:eastAsia="ru-RU"/>
          </w:rPr>
          <w:t>Гражданским кодексом Российской Федерации</w:t>
        </w:r>
      </w:hyperlink>
      <w:r w:rsidRPr="00D10D9A">
        <w:rPr>
          <w:rFonts w:ascii="Times New Roman" w:eastAsia="Times New Roman" w:hAnsi="Times New Roman" w:cs="Times New Roman"/>
          <w:sz w:val="20"/>
          <w:szCs w:val="20"/>
          <w:lang w:eastAsia="ru-RU"/>
        </w:rPr>
        <w:t>, </w:t>
      </w:r>
      <w:hyperlink r:id="rId17" w:history="1">
        <w:r w:rsidRPr="00D10D9A">
          <w:rPr>
            <w:rFonts w:ascii="Times New Roman" w:eastAsia="Times New Roman" w:hAnsi="Times New Roman" w:cs="Times New Roman"/>
            <w:sz w:val="20"/>
            <w:szCs w:val="20"/>
            <w:u w:val="single"/>
            <w:lang w:eastAsia="ru-RU"/>
          </w:rPr>
          <w:t>Федеральным законом от 26.07.2006 N 135-ФЗ "О защите конкуренции"</w:t>
        </w:r>
      </w:hyperlink>
      <w:r w:rsidRPr="00D10D9A">
        <w:rPr>
          <w:rFonts w:ascii="Times New Roman" w:eastAsia="Times New Roman" w:hAnsi="Times New Roman" w:cs="Times New Roman"/>
          <w:sz w:val="20"/>
          <w:szCs w:val="20"/>
          <w:lang w:eastAsia="ru-RU"/>
        </w:rPr>
        <w:t xml:space="preserve">, Приказом ФАС России от 10.02.2010 N 67, иными федеральными законами, нормативно-правовыми актами Президента Российской Федерации, Правительства Российской Федерации, а также нормативными правовыми актами Еврейской автономной области, муниципальными правовыми актами Николаевского городского поселения и настоящим Положением. </w:t>
      </w:r>
      <w:proofErr w:type="gramEnd"/>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i/>
          <w:sz w:val="20"/>
          <w:szCs w:val="20"/>
          <w:lang w:eastAsia="ru-RU"/>
        </w:rPr>
      </w:pPr>
      <w:r w:rsidRPr="00D10D9A">
        <w:rPr>
          <w:rFonts w:ascii="Times New Roman" w:eastAsia="Times New Roman" w:hAnsi="Times New Roman" w:cs="Times New Roman"/>
          <w:i/>
          <w:sz w:val="20"/>
          <w:szCs w:val="20"/>
          <w:lang w:eastAsia="ru-RU"/>
        </w:rPr>
        <w:t>(в ред. постановления от 09.01.2020 № 1)</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1.4. Не урегулированные настоящим положением отношения, связанные с проведением конкурса (аукциона), регулируются Приказом ФАС России от 10.02.2010 N 67.</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i/>
          <w:sz w:val="20"/>
          <w:szCs w:val="20"/>
          <w:lang w:eastAsia="ru-RU"/>
        </w:rPr>
      </w:pPr>
      <w:r w:rsidRPr="00D10D9A">
        <w:rPr>
          <w:rFonts w:ascii="Times New Roman" w:eastAsia="Times New Roman" w:hAnsi="Times New Roman" w:cs="Times New Roman"/>
          <w:i/>
          <w:sz w:val="20"/>
          <w:szCs w:val="20"/>
          <w:lang w:eastAsia="ru-RU"/>
        </w:rPr>
        <w:t>(в ред. постановления от 09.01.2020 № 1)</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before="120" w:after="120" w:line="240" w:lineRule="auto"/>
        <w:ind w:firstLine="851"/>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II. Цели и задачи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2.1. Комиссия создается в целях проведения процедуры торгов в форме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2.2. В задачи Комиссии входит:</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2.2.1. Обеспечение единства экономического пространства 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2.2.2. Расширение возможностей для получения физическими и юридическими лицами прав владения и (или) пользования в отношении муниципального имущества;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2.2.3. Развитие добросовестной конкуренции, совершенствование деятельности органов местного самоуправления;</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2.2.4. Обеспечение гласности и прозрачности при передаче прав владения и (или) пользования в отношении муниципального имущества;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2.2.5. Предотвращение коррупции и других злоупотреблений.</w:t>
      </w:r>
    </w:p>
    <w:p w:rsidR="00D10D9A" w:rsidRPr="00D10D9A" w:rsidRDefault="00D10D9A" w:rsidP="00D10D9A">
      <w:pPr>
        <w:shd w:val="clear" w:color="auto" w:fill="FFFFFF"/>
        <w:spacing w:before="120" w:after="120" w:line="240" w:lineRule="auto"/>
        <w:jc w:val="center"/>
        <w:textAlignment w:val="baseline"/>
        <w:outlineLvl w:val="2"/>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III. Состав Комиссии и порядок ее формирования</w:t>
      </w:r>
    </w:p>
    <w:p w:rsidR="00D10D9A" w:rsidRPr="00D10D9A" w:rsidRDefault="00D10D9A" w:rsidP="00D10D9A">
      <w:pPr>
        <w:shd w:val="clear" w:color="auto" w:fill="FFFFFF"/>
        <w:spacing w:after="0" w:line="240" w:lineRule="auto"/>
        <w:ind w:firstLine="708"/>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3.1. Комиссия является постоянно действующим коллегиальным органом.</w:t>
      </w:r>
    </w:p>
    <w:p w:rsidR="00D10D9A" w:rsidRPr="00D10D9A" w:rsidRDefault="00D10D9A" w:rsidP="00D10D9A">
      <w:pPr>
        <w:shd w:val="clear" w:color="auto" w:fill="FFFFFF"/>
        <w:spacing w:after="0" w:line="240" w:lineRule="auto"/>
        <w:ind w:firstLine="708"/>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3.2. Персональный состав Комиссии утверждается постановлением администрации Николаевского городского поселения.</w:t>
      </w:r>
    </w:p>
    <w:p w:rsidR="00D10D9A" w:rsidRPr="00D10D9A" w:rsidRDefault="00D10D9A" w:rsidP="00D10D9A">
      <w:pPr>
        <w:shd w:val="clear" w:color="auto" w:fill="FFFFFF"/>
        <w:spacing w:after="0" w:line="240" w:lineRule="auto"/>
        <w:ind w:firstLine="708"/>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3.3. Замена члена комиссии допускается путем внесения изменения в постановление администрации Николаевского городского поселения о внесении изменений в состав комиссии.</w:t>
      </w:r>
    </w:p>
    <w:p w:rsidR="00D10D9A" w:rsidRPr="00D10D9A" w:rsidRDefault="00D10D9A" w:rsidP="00D10D9A">
      <w:pPr>
        <w:shd w:val="clear" w:color="auto" w:fill="FFFFFF"/>
        <w:spacing w:after="0" w:line="240" w:lineRule="auto"/>
        <w:ind w:firstLine="708"/>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lastRenderedPageBreak/>
        <w:t>3.4. Аукционная комиссия правомочна осуществлять функции, предусмотренные настоящим положением, если на заседан</w:t>
      </w:r>
      <w:proofErr w:type="gramStart"/>
      <w:r w:rsidRPr="00D10D9A">
        <w:rPr>
          <w:rFonts w:ascii="Times New Roman" w:eastAsia="Times New Roman" w:hAnsi="Times New Roman" w:cs="Times New Roman"/>
          <w:sz w:val="20"/>
          <w:szCs w:val="20"/>
          <w:lang w:eastAsia="ru-RU"/>
        </w:rPr>
        <w:t>ии ау</w:t>
      </w:r>
      <w:proofErr w:type="gramEnd"/>
      <w:r w:rsidRPr="00D10D9A">
        <w:rPr>
          <w:rFonts w:ascii="Times New Roman" w:eastAsia="Times New Roman" w:hAnsi="Times New Roman" w:cs="Times New Roman"/>
          <w:sz w:val="20"/>
          <w:szCs w:val="20"/>
          <w:lang w:eastAsia="ru-RU"/>
        </w:rPr>
        <w:t>кционной 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аукционной комиссии. Члены аукционной комиссии лично участвуют в заседаниях и подписывают протоколы заседаний аукционной комиссии.</w:t>
      </w:r>
    </w:p>
    <w:p w:rsidR="00D10D9A" w:rsidRPr="00D10D9A" w:rsidRDefault="00D10D9A" w:rsidP="00D10D9A">
      <w:pPr>
        <w:shd w:val="clear" w:color="auto" w:fill="FFFFFF"/>
        <w:spacing w:before="120" w:after="120" w:line="240" w:lineRule="auto"/>
        <w:jc w:val="center"/>
        <w:textAlignment w:val="baseline"/>
        <w:outlineLvl w:val="2"/>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IV. Функции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4.1. Основными функциями Комиссии являются:</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определение участников конкурса;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рассмотрение, оценка и сопоставление заявок на участие в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определение победителя конкурса;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рассмотрение заявок на участие в аукционе и отбор участников аукциона;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i/>
          <w:sz w:val="20"/>
          <w:szCs w:val="20"/>
          <w:lang w:eastAsia="ru-RU"/>
        </w:rPr>
      </w:pPr>
      <w:r w:rsidRPr="00D10D9A">
        <w:rPr>
          <w:rFonts w:ascii="Times New Roman" w:eastAsia="Times New Roman" w:hAnsi="Times New Roman" w:cs="Times New Roman"/>
          <w:i/>
          <w:sz w:val="20"/>
          <w:szCs w:val="20"/>
          <w:lang w:eastAsia="ru-RU"/>
        </w:rPr>
        <w:t>(в ред. постановления от 09.01.2020 № 1)</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before="120" w:after="120" w:line="240" w:lineRule="auto"/>
        <w:ind w:firstLine="709"/>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V. Права и обязанности Комисс</w:t>
      </w:r>
      <w:proofErr w:type="gramStart"/>
      <w:r w:rsidRPr="00D10D9A">
        <w:rPr>
          <w:rFonts w:ascii="Times New Roman" w:eastAsia="Times New Roman" w:hAnsi="Times New Roman" w:cs="Times New Roman"/>
          <w:sz w:val="20"/>
          <w:szCs w:val="20"/>
          <w:lang w:eastAsia="ru-RU"/>
        </w:rPr>
        <w:t>ии и ее</w:t>
      </w:r>
      <w:proofErr w:type="gramEnd"/>
      <w:r w:rsidRPr="00D10D9A">
        <w:rPr>
          <w:rFonts w:ascii="Times New Roman" w:eastAsia="Times New Roman" w:hAnsi="Times New Roman" w:cs="Times New Roman"/>
          <w:sz w:val="20"/>
          <w:szCs w:val="20"/>
          <w:lang w:eastAsia="ru-RU"/>
        </w:rPr>
        <w:t xml:space="preserve"> членов</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5.1. Комиссия обязана: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5.1.1. </w:t>
      </w:r>
      <w:proofErr w:type="gramStart"/>
      <w:r w:rsidRPr="00D10D9A">
        <w:rPr>
          <w:rFonts w:ascii="Times New Roman" w:eastAsia="Times New Roman" w:hAnsi="Times New Roman" w:cs="Times New Roman"/>
          <w:sz w:val="20"/>
          <w:szCs w:val="20"/>
          <w:lang w:eastAsia="ru-RU"/>
        </w:rPr>
        <w:t>Рассматривать заявки на участие в аукционе (конкурсе) на предмет соответствия требованиям, установленным документацией об аукционе (конкурсе), и соответствия заявителей требованиям, установленным пунктом 18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Федеральной антимонопольной службы России от 10.02.2010 N</w:t>
      </w:r>
      <w:proofErr w:type="gramEnd"/>
      <w:r w:rsidRPr="00D10D9A">
        <w:rPr>
          <w:rFonts w:ascii="Times New Roman" w:eastAsia="Times New Roman" w:hAnsi="Times New Roman" w:cs="Times New Roman"/>
          <w:sz w:val="20"/>
          <w:szCs w:val="20"/>
          <w:lang w:eastAsia="ru-RU"/>
        </w:rPr>
        <w:t xml:space="preserve"> 67 (далее - Правила);</w:t>
      </w:r>
    </w:p>
    <w:p w:rsidR="00D10D9A" w:rsidRPr="00D10D9A" w:rsidRDefault="00D10D9A" w:rsidP="00D10D9A">
      <w:pPr>
        <w:shd w:val="clear" w:color="auto" w:fill="FFFFFF"/>
        <w:spacing w:after="0" w:line="240" w:lineRule="auto"/>
        <w:ind w:firstLine="851"/>
        <w:jc w:val="both"/>
        <w:textAlignment w:val="baseline"/>
        <w:rPr>
          <w:rFonts w:ascii="Times New Roman" w:eastAsia="Times New Roman" w:hAnsi="Times New Roman" w:cs="Times New Roman"/>
          <w:i/>
          <w:sz w:val="20"/>
          <w:szCs w:val="20"/>
          <w:lang w:eastAsia="ru-RU"/>
        </w:rPr>
      </w:pPr>
      <w:r w:rsidRPr="00D10D9A">
        <w:rPr>
          <w:rFonts w:ascii="Times New Roman" w:eastAsia="Times New Roman" w:hAnsi="Times New Roman" w:cs="Times New Roman"/>
          <w:i/>
          <w:sz w:val="20"/>
          <w:szCs w:val="20"/>
          <w:lang w:eastAsia="ru-RU"/>
        </w:rPr>
        <w:t>(в ред. постановления от 09.01.2020 № 1)</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5.1.2. Принимать решение о допуске к участию в аукционе (конкурсе) заявителя и о признании заявителя участником аукциона или об отказе в допуске такого заявителя к участию в аукционе (конкурсе) в порядке и по основаниям, предусмотренным пунктами 24 - 26 Правил;</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5.1.3. Вести протокол и подписывать всеми присутствующими на заседании членами конкурсной комиссии в день окончания рассмотрения заявок на участие в аукционе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5.1.4. </w:t>
      </w:r>
      <w:proofErr w:type="gramStart"/>
      <w:r w:rsidRPr="00D10D9A">
        <w:rPr>
          <w:rFonts w:ascii="Times New Roman" w:eastAsia="Times New Roman" w:hAnsi="Times New Roman" w:cs="Times New Roman"/>
          <w:sz w:val="20"/>
          <w:szCs w:val="20"/>
          <w:lang w:eastAsia="ru-RU"/>
        </w:rPr>
        <w:t>Составлять протокол об отказе от заключения договора в случае отказа от заключения договора с победителем аукциона (конкурса) либо при уклонении победителя аукциона (конкурса) от заключения договора с участником аукциона (конкурса), с которым заключается такой договор, в срок не позднее дня, следующего после дня установления фактов, предусмотренных пунктом 93 Правил и являющихся основанием для отказа от заключения договора;</w:t>
      </w:r>
      <w:proofErr w:type="gramEnd"/>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5.1.5. Не предъявлять к участникам аукциона (конкурса) иные требования, не предусмотренные действующим законодательством;</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5.1.6. </w:t>
      </w:r>
      <w:proofErr w:type="gramStart"/>
      <w:r w:rsidRPr="00D10D9A">
        <w:rPr>
          <w:rFonts w:ascii="Times New Roman" w:eastAsia="Times New Roman" w:hAnsi="Times New Roman" w:cs="Times New Roman"/>
          <w:sz w:val="20"/>
          <w:szCs w:val="20"/>
          <w:lang w:eastAsia="ru-RU"/>
        </w:rPr>
        <w:t>Не проводить переговоры с участниками аукциона (конкурса) до проведения и (или) во время проведения аукциона, кроме случаев обмена информацией (предоставление общедоступных данных (информации), находящейся в открытом доступе в целях организации участия заинтересованных лиц в процедуре проведения открытого аукциона (конкурса), прямо предусмотренных законодательством Российской Федерации и документацией об аукционе (конкурсе);</w:t>
      </w:r>
      <w:proofErr w:type="gramEnd"/>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5.1.7. Осуществлять ауди</w:t>
      </w:r>
      <w:proofErr w:type="gramStart"/>
      <w:r w:rsidRPr="00D10D9A">
        <w:rPr>
          <w:rFonts w:ascii="Times New Roman" w:eastAsia="Times New Roman" w:hAnsi="Times New Roman" w:cs="Times New Roman"/>
          <w:sz w:val="20"/>
          <w:szCs w:val="20"/>
          <w:lang w:eastAsia="ru-RU"/>
        </w:rPr>
        <w:t>о-</w:t>
      </w:r>
      <w:proofErr w:type="gramEnd"/>
      <w:r w:rsidRPr="00D10D9A">
        <w:rPr>
          <w:rFonts w:ascii="Times New Roman" w:eastAsia="Times New Roman" w:hAnsi="Times New Roman" w:cs="Times New Roman"/>
          <w:sz w:val="20"/>
          <w:szCs w:val="20"/>
          <w:lang w:eastAsia="ru-RU"/>
        </w:rPr>
        <w:t xml:space="preserve"> и/или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D10D9A">
        <w:rPr>
          <w:rFonts w:ascii="Times New Roman" w:eastAsia="Times New Roman" w:hAnsi="Times New Roman" w:cs="Times New Roman"/>
          <w:sz w:val="20"/>
          <w:szCs w:val="20"/>
          <w:lang w:eastAsia="ru-RU"/>
        </w:rPr>
        <w:t>о-</w:t>
      </w:r>
      <w:proofErr w:type="gramEnd"/>
      <w:r w:rsidRPr="00D10D9A">
        <w:rPr>
          <w:rFonts w:ascii="Times New Roman" w:eastAsia="Times New Roman" w:hAnsi="Times New Roman" w:cs="Times New Roman"/>
          <w:sz w:val="20"/>
          <w:szCs w:val="20"/>
          <w:lang w:eastAsia="ru-RU"/>
        </w:rPr>
        <w:t xml:space="preserve"> и/или видеозапись вскрытия конвертов с заявками на участие в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5.1.8. Исполнять иные обязанности, установленные действующим законодательством.</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5.2. В случаях, предусмотренных законодательством Российской Федерации о проведен</w:t>
      </w:r>
      <w:proofErr w:type="gramStart"/>
      <w:r w:rsidRPr="00D10D9A">
        <w:rPr>
          <w:rFonts w:ascii="Times New Roman" w:eastAsia="Times New Roman" w:hAnsi="Times New Roman" w:cs="Times New Roman"/>
          <w:sz w:val="20"/>
          <w:szCs w:val="20"/>
          <w:lang w:eastAsia="ru-RU"/>
        </w:rPr>
        <w:t>ии ау</w:t>
      </w:r>
      <w:proofErr w:type="gramEnd"/>
      <w:r w:rsidRPr="00D10D9A">
        <w:rPr>
          <w:rFonts w:ascii="Times New Roman" w:eastAsia="Times New Roman" w:hAnsi="Times New Roman" w:cs="Times New Roman"/>
          <w:sz w:val="20"/>
          <w:szCs w:val="20"/>
          <w:lang w:eastAsia="ru-RU"/>
        </w:rPr>
        <w:t>кционов (конкурсов) на право заключения договоров, отстранять участника от участия в аукционе (конкурсе).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5.3. Члены Комиссии обязаны:</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5.3.1. Знать и руководствоваться в своей деятельности требованиями законодательства Российской Федерации и иных нормативно-правовых актов Российской Федерации о проведен</w:t>
      </w:r>
      <w:proofErr w:type="gramStart"/>
      <w:r w:rsidRPr="00D10D9A">
        <w:rPr>
          <w:rFonts w:ascii="Times New Roman" w:eastAsia="Times New Roman" w:hAnsi="Times New Roman" w:cs="Times New Roman"/>
          <w:sz w:val="20"/>
          <w:szCs w:val="20"/>
          <w:lang w:eastAsia="ru-RU"/>
        </w:rPr>
        <w:t>ии ау</w:t>
      </w:r>
      <w:proofErr w:type="gramEnd"/>
      <w:r w:rsidRPr="00D10D9A">
        <w:rPr>
          <w:rFonts w:ascii="Times New Roman" w:eastAsia="Times New Roman" w:hAnsi="Times New Roman" w:cs="Times New Roman"/>
          <w:sz w:val="20"/>
          <w:szCs w:val="20"/>
          <w:lang w:eastAsia="ru-RU"/>
        </w:rPr>
        <w:t>кционов (конкурсов) на право заключения договоров, предусматривающих передачу прав на муниципальное имущество, и настоящим Положением;</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lastRenderedPageBreak/>
        <w:t>5.3.2. Лично присутствовать на заседаниях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5.3.3. Не допускать разглашения сведений, ставших им известными в ходе проведения процедур торгов на право заключения договоров, кроме случаев, прямо предусмотренных законодательством и иными нормативно-правовыми актами Российской Федерации;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5.3.4. Заявить о личной заинтересованности в результатах аукционов (конкурсов) либо о возможности оказания на них влияния участниками аукционов (конкурсов). Заявление должно быть сделано заранее и не препятствовать проведению заседания Комиссии в установленные сроки;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5.3.5. Подписывать протоколы.</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5.4. Члены Комиссии вправе: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5.4.1. Знакомиться со всеми представленными участниками аукциона (конкурса) документами и сведениями;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5.4.2. Выступать на заседаниях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5.4.3. Проверять правильность содержания протоколов.</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5.5. Председатель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5.5.1. Осуществляет общее руководство работой Комиссии и обеспечивает выполнение настоящего Положения;</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5.5.2. Утверждает график проведения заседаний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5.5.3. Объявляет заседание правомочным при наличии кворума;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5.5.4. Открывает и ведет заседания Комиссии, объявляет перерывы;</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5.5.5. Объявляет состав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5.6. Секретарь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5.6.1. </w:t>
      </w:r>
      <w:proofErr w:type="gramStart"/>
      <w:r w:rsidRPr="00D10D9A">
        <w:rPr>
          <w:rFonts w:ascii="Times New Roman" w:eastAsia="Times New Roman" w:hAnsi="Times New Roman" w:cs="Times New Roman"/>
          <w:sz w:val="20"/>
          <w:szCs w:val="20"/>
          <w:lang w:eastAsia="ru-RU"/>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roofErr w:type="gramEnd"/>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5.6.2. Регистрирует явившихся на аукцион участников аукциона;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5.6.3. Оформляет протоколы;</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5.6.4. Осуществляет иные действия организационно-технического характера.</w:t>
      </w:r>
    </w:p>
    <w:p w:rsidR="00D10D9A" w:rsidRPr="00D10D9A" w:rsidRDefault="00D10D9A" w:rsidP="00D10D9A">
      <w:pPr>
        <w:shd w:val="clear" w:color="auto" w:fill="FFFFFF"/>
        <w:spacing w:before="120" w:after="120" w:line="240" w:lineRule="auto"/>
        <w:ind w:firstLine="709"/>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VI. Опубликование, размещение на сайте, направление участнику конкурса протоколов конкурса (аукциона)</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6.1. Секретарь Комиссии составляет протокол конкурса (аукциона). Члены конкурсной Комиссии, присутствующие во время проведения конкурса (аукциона), подписывают протокол конкурса (аукциона) непосредственно после вскрытия конвертов.</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6.2. Секретарь Комиссии в течение дня, следующего за днем его подписания, размещает на официальном сайте торгов Российской Федерации www.torgi.gov.ru протокол конкурса (аукциона) и направляет его участнику.</w:t>
      </w:r>
    </w:p>
    <w:p w:rsidR="00D10D9A" w:rsidRPr="00D10D9A" w:rsidRDefault="00D10D9A" w:rsidP="00D10D9A">
      <w:pPr>
        <w:shd w:val="clear" w:color="auto" w:fill="FFFFFF"/>
        <w:spacing w:before="120" w:after="120" w:line="240" w:lineRule="auto"/>
        <w:ind w:firstLine="709"/>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VII. Регламент работы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7.1. </w:t>
      </w:r>
      <w:proofErr w:type="gramStart"/>
      <w:r w:rsidRPr="00D10D9A">
        <w:rPr>
          <w:rFonts w:ascii="Times New Roman" w:eastAsia="Times New Roman" w:hAnsi="Times New Roman" w:cs="Times New Roman"/>
          <w:sz w:val="20"/>
          <w:szCs w:val="20"/>
          <w:lang w:eastAsia="ru-RU"/>
        </w:rPr>
        <w:t>Комиссией осуществляется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заявками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победителей конкурса, ведение протокола</w:t>
      </w:r>
      <w:proofErr w:type="gramEnd"/>
      <w:r w:rsidRPr="00D10D9A">
        <w:rPr>
          <w:rFonts w:ascii="Times New Roman" w:eastAsia="Times New Roman" w:hAnsi="Times New Roman" w:cs="Times New Roman"/>
          <w:sz w:val="20"/>
          <w:szCs w:val="20"/>
          <w:lang w:eastAsia="ru-RU"/>
        </w:rPr>
        <w:t xml:space="preserve"> </w:t>
      </w:r>
      <w:proofErr w:type="gramStart"/>
      <w:r w:rsidRPr="00D10D9A">
        <w:rPr>
          <w:rFonts w:ascii="Times New Roman" w:eastAsia="Times New Roman" w:hAnsi="Times New Roman" w:cs="Times New Roman"/>
          <w:sz w:val="20"/>
          <w:szCs w:val="20"/>
          <w:lang w:eastAsia="ru-RU"/>
        </w:rPr>
        <w:t>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об оценке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roofErr w:type="gramEnd"/>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7.2.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7.3. Работа Комиссии осуществляется на ее заседаниях,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7.4.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10D9A" w:rsidRPr="00D10D9A" w:rsidRDefault="00D10D9A" w:rsidP="00D10D9A">
      <w:pPr>
        <w:shd w:val="clear" w:color="auto" w:fill="FFFFFF"/>
        <w:spacing w:before="120" w:after="120" w:line="240" w:lineRule="auto"/>
        <w:ind w:firstLine="709"/>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VIII. </w:t>
      </w:r>
      <w:proofErr w:type="gramStart"/>
      <w:r w:rsidRPr="00D10D9A">
        <w:rPr>
          <w:rFonts w:ascii="Times New Roman" w:eastAsia="Times New Roman" w:hAnsi="Times New Roman" w:cs="Times New Roman"/>
          <w:sz w:val="20"/>
          <w:szCs w:val="20"/>
          <w:lang w:eastAsia="ru-RU"/>
        </w:rPr>
        <w:t>Контроль за</w:t>
      </w:r>
      <w:proofErr w:type="gramEnd"/>
      <w:r w:rsidRPr="00D10D9A">
        <w:rPr>
          <w:rFonts w:ascii="Times New Roman" w:eastAsia="Times New Roman" w:hAnsi="Times New Roman" w:cs="Times New Roman"/>
          <w:sz w:val="20"/>
          <w:szCs w:val="20"/>
          <w:lang w:eastAsia="ru-RU"/>
        </w:rPr>
        <w:t xml:space="preserve"> деятельностью и ответственность Комиссии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8.1. В случае если члену Комиссии станет известно о нарушении другим членом Комиссии законодательства Российской Федерации о проведении торгов на право заключения договоров, иных нормативных правовых актов Российской Федерации и настоящего Положения, он должен сообщить об этом председателю Комиссии незамедлительно.</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8.2. </w:t>
      </w:r>
      <w:proofErr w:type="gramStart"/>
      <w:r w:rsidRPr="00D10D9A">
        <w:rPr>
          <w:rFonts w:ascii="Times New Roman" w:eastAsia="Times New Roman" w:hAnsi="Times New Roman" w:cs="Times New Roman"/>
          <w:sz w:val="20"/>
          <w:szCs w:val="20"/>
          <w:lang w:eastAsia="ru-RU"/>
        </w:rPr>
        <w:t>Контроль за</w:t>
      </w:r>
      <w:proofErr w:type="gramEnd"/>
      <w:r w:rsidRPr="00D10D9A">
        <w:rPr>
          <w:rFonts w:ascii="Times New Roman" w:eastAsia="Times New Roman" w:hAnsi="Times New Roman" w:cs="Times New Roman"/>
          <w:sz w:val="20"/>
          <w:szCs w:val="20"/>
          <w:lang w:eastAsia="ru-RU"/>
        </w:rPr>
        <w:t xml:space="preserve"> деятельностью Комиссии осуществляется главой администрации.</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lastRenderedPageBreak/>
        <w:t>8.3. Ответственность членов Комиссии наступает в соответствии с действующим законодательством.</w:t>
      </w:r>
    </w:p>
    <w:p w:rsidR="00D10D9A" w:rsidRPr="00D10D9A" w:rsidRDefault="00D10D9A" w:rsidP="00D10D9A">
      <w:pPr>
        <w:shd w:val="clear" w:color="auto" w:fill="FFFFFF"/>
        <w:spacing w:after="0" w:line="240" w:lineRule="auto"/>
        <w:ind w:firstLine="709"/>
        <w:jc w:val="both"/>
        <w:textAlignment w:val="baseline"/>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D10D9A" w:rsidRDefault="00D10D9A" w:rsidP="00D10D9A">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roofErr w:type="gramStart"/>
      <w:r w:rsidRPr="00D10D9A">
        <w:rPr>
          <w:rFonts w:ascii="Times New Roman" w:eastAsia="Times New Roman" w:hAnsi="Times New Roman" w:cs="Times New Roman"/>
          <w:sz w:val="20"/>
          <w:szCs w:val="20"/>
          <w:lang w:eastAsia="ru-RU"/>
        </w:rPr>
        <w:t>Утвержден</w:t>
      </w:r>
      <w:proofErr w:type="gramEnd"/>
      <w:r w:rsidRPr="00D10D9A">
        <w:rPr>
          <w:rFonts w:ascii="Times New Roman" w:eastAsia="Times New Roman" w:hAnsi="Times New Roman" w:cs="Times New Roman"/>
          <w:sz w:val="20"/>
          <w:szCs w:val="20"/>
          <w:lang w:eastAsia="ru-RU"/>
        </w:rPr>
        <w:br/>
        <w:t>постановлением</w:t>
      </w:r>
      <w:r w:rsidRPr="00D10D9A">
        <w:rPr>
          <w:rFonts w:ascii="Times New Roman" w:eastAsia="Times New Roman" w:hAnsi="Times New Roman" w:cs="Times New Roman"/>
          <w:sz w:val="20"/>
          <w:szCs w:val="20"/>
          <w:lang w:eastAsia="ru-RU"/>
        </w:rPr>
        <w:br/>
        <w:t xml:space="preserve">администрации Николаевского </w:t>
      </w:r>
    </w:p>
    <w:p w:rsidR="00D10D9A" w:rsidRPr="00D10D9A" w:rsidRDefault="00D10D9A" w:rsidP="00D10D9A">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городского поселения</w:t>
      </w:r>
      <w:r w:rsidRPr="00D10D9A">
        <w:rPr>
          <w:rFonts w:ascii="Times New Roman" w:eastAsia="Times New Roman" w:hAnsi="Times New Roman" w:cs="Times New Roman"/>
          <w:sz w:val="20"/>
          <w:szCs w:val="20"/>
          <w:lang w:eastAsia="ru-RU"/>
        </w:rPr>
        <w:br/>
        <w:t>от 14.10.2019 № 337</w:t>
      </w:r>
    </w:p>
    <w:p w:rsidR="00D10D9A" w:rsidRPr="00D10D9A" w:rsidRDefault="00D10D9A" w:rsidP="00D10D9A">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Состав комиссии для проведения аукционов (конкурсов)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tbl>
      <w:tblPr>
        <w:tblW w:w="9879" w:type="dxa"/>
        <w:tblCellMar>
          <w:left w:w="0" w:type="dxa"/>
          <w:right w:w="0" w:type="dxa"/>
        </w:tblCellMar>
        <w:tblLook w:val="04A0" w:firstRow="1" w:lastRow="0" w:firstColumn="1" w:lastColumn="0" w:noHBand="0" w:noVBand="1"/>
      </w:tblPr>
      <w:tblGrid>
        <w:gridCol w:w="2994"/>
        <w:gridCol w:w="6885"/>
      </w:tblGrid>
      <w:tr w:rsidR="00D10D9A" w:rsidRPr="00D10D9A" w:rsidTr="000121F1">
        <w:trPr>
          <w:cantSplit/>
        </w:trPr>
        <w:tc>
          <w:tcPr>
            <w:tcW w:w="0" w:type="auto"/>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shd w:val="clear" w:color="auto" w:fill="FFFFFF"/>
              </w:rPr>
              <w:t xml:space="preserve">Марданов Игорь  Васильевич </w:t>
            </w:r>
          </w:p>
        </w:tc>
        <w:tc>
          <w:tcPr>
            <w:tcW w:w="6885" w:type="dxa"/>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shd w:val="clear" w:color="auto" w:fill="FFFFFF"/>
              </w:rPr>
              <w:t>- Глава администрации – председатель комиссии</w:t>
            </w:r>
          </w:p>
        </w:tc>
      </w:tr>
      <w:tr w:rsidR="00D10D9A" w:rsidRPr="00D10D9A" w:rsidTr="000121F1">
        <w:trPr>
          <w:cantSplit/>
        </w:trPr>
        <w:tc>
          <w:tcPr>
            <w:tcW w:w="0" w:type="auto"/>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shd w:val="clear" w:color="auto" w:fill="FFFFFF"/>
              </w:rPr>
              <w:t>Евдокимова Анастасия Николаевна</w:t>
            </w:r>
          </w:p>
        </w:tc>
        <w:tc>
          <w:tcPr>
            <w:tcW w:w="6885" w:type="dxa"/>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shd w:val="clear" w:color="auto" w:fill="FFFFFF"/>
              </w:rPr>
              <w:t>- Главный специалист-эксперт администрации – член комиссии с функциями секретаря комиссии</w:t>
            </w:r>
          </w:p>
        </w:tc>
      </w:tr>
      <w:tr w:rsidR="00D10D9A" w:rsidRPr="00D10D9A" w:rsidTr="000121F1">
        <w:trPr>
          <w:cantSplit/>
        </w:trPr>
        <w:tc>
          <w:tcPr>
            <w:tcW w:w="0" w:type="auto"/>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rPr>
              <w:t>Мартынова Мария Анатольевна</w:t>
            </w:r>
          </w:p>
        </w:tc>
        <w:tc>
          <w:tcPr>
            <w:tcW w:w="6885" w:type="dxa"/>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rPr>
              <w:t xml:space="preserve">- Старший специалист </w:t>
            </w:r>
            <w:r w:rsidRPr="00D10D9A">
              <w:rPr>
                <w:rFonts w:ascii="Times New Roman" w:eastAsia="Calibri" w:hAnsi="Times New Roman" w:cs="Times New Roman"/>
                <w:sz w:val="20"/>
                <w:szCs w:val="20"/>
                <w:shd w:val="clear" w:color="auto" w:fill="FFFFFF"/>
              </w:rPr>
              <w:t>администрации – член комиссии с функциями секретаря комиссии</w:t>
            </w:r>
          </w:p>
        </w:tc>
      </w:tr>
      <w:tr w:rsidR="00D10D9A" w:rsidRPr="00D10D9A" w:rsidTr="000121F1">
        <w:trPr>
          <w:cantSplit/>
        </w:trPr>
        <w:tc>
          <w:tcPr>
            <w:tcW w:w="0" w:type="auto"/>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shd w:val="clear" w:color="auto" w:fill="FFFFFF"/>
              </w:rPr>
              <w:t>Екимова Наталья Анатольевна</w:t>
            </w:r>
          </w:p>
        </w:tc>
        <w:tc>
          <w:tcPr>
            <w:tcW w:w="6885" w:type="dxa"/>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shd w:val="clear" w:color="auto" w:fill="FFFFFF"/>
              </w:rPr>
              <w:t xml:space="preserve">- Начальник </w:t>
            </w:r>
            <w:proofErr w:type="gramStart"/>
            <w:r w:rsidRPr="00D10D9A">
              <w:rPr>
                <w:rFonts w:ascii="Times New Roman" w:eastAsia="Calibri" w:hAnsi="Times New Roman" w:cs="Times New Roman"/>
                <w:sz w:val="20"/>
                <w:szCs w:val="20"/>
                <w:shd w:val="clear" w:color="auto" w:fill="FFFFFF"/>
              </w:rPr>
              <w:t>ОРГ</w:t>
            </w:r>
            <w:proofErr w:type="gramEnd"/>
            <w:r w:rsidRPr="00D10D9A">
              <w:rPr>
                <w:rFonts w:ascii="Times New Roman" w:eastAsia="Calibri" w:hAnsi="Times New Roman" w:cs="Times New Roman"/>
                <w:sz w:val="20"/>
                <w:szCs w:val="20"/>
                <w:shd w:val="clear" w:color="auto" w:fill="FFFFFF"/>
              </w:rPr>
              <w:t xml:space="preserve"> отдела администрации – член комиссии </w:t>
            </w:r>
          </w:p>
        </w:tc>
      </w:tr>
      <w:tr w:rsidR="00D10D9A" w:rsidRPr="00D10D9A" w:rsidTr="000121F1">
        <w:trPr>
          <w:cantSplit/>
        </w:trPr>
        <w:tc>
          <w:tcPr>
            <w:tcW w:w="0" w:type="auto"/>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proofErr w:type="spellStart"/>
            <w:r w:rsidRPr="00D10D9A">
              <w:rPr>
                <w:rFonts w:ascii="Times New Roman" w:eastAsia="Calibri" w:hAnsi="Times New Roman" w:cs="Times New Roman"/>
                <w:sz w:val="20"/>
                <w:szCs w:val="20"/>
                <w:shd w:val="clear" w:color="auto" w:fill="FFFFFF"/>
              </w:rPr>
              <w:t>Юносова</w:t>
            </w:r>
            <w:proofErr w:type="spellEnd"/>
            <w:r w:rsidRPr="00D10D9A">
              <w:rPr>
                <w:rFonts w:ascii="Times New Roman" w:eastAsia="Calibri" w:hAnsi="Times New Roman" w:cs="Times New Roman"/>
                <w:sz w:val="20"/>
                <w:szCs w:val="20"/>
                <w:shd w:val="clear" w:color="auto" w:fill="FFFFFF"/>
              </w:rPr>
              <w:t xml:space="preserve"> Ирина </w:t>
            </w:r>
            <w:proofErr w:type="spellStart"/>
            <w:r w:rsidRPr="00D10D9A">
              <w:rPr>
                <w:rFonts w:ascii="Times New Roman" w:eastAsia="Calibri" w:hAnsi="Times New Roman" w:cs="Times New Roman"/>
                <w:sz w:val="20"/>
                <w:szCs w:val="20"/>
                <w:shd w:val="clear" w:color="auto" w:fill="FFFFFF"/>
              </w:rPr>
              <w:t>Салуховна</w:t>
            </w:r>
            <w:proofErr w:type="spellEnd"/>
          </w:p>
        </w:tc>
        <w:tc>
          <w:tcPr>
            <w:tcW w:w="6885" w:type="dxa"/>
            <w:tcMar>
              <w:top w:w="120" w:type="dxa"/>
              <w:left w:w="240" w:type="dxa"/>
              <w:bottom w:w="120" w:type="dxa"/>
              <w:right w:w="240" w:type="dxa"/>
            </w:tcMar>
            <w:hideMark/>
          </w:tcPr>
          <w:p w:rsidR="00D10D9A" w:rsidRPr="00D10D9A" w:rsidRDefault="00D10D9A" w:rsidP="000121F1">
            <w:pPr>
              <w:spacing w:line="240" w:lineRule="auto"/>
              <w:rPr>
                <w:rFonts w:ascii="Times New Roman" w:eastAsia="Calibri" w:hAnsi="Times New Roman" w:cs="Times New Roman"/>
                <w:sz w:val="20"/>
                <w:szCs w:val="20"/>
              </w:rPr>
            </w:pPr>
            <w:r w:rsidRPr="00D10D9A">
              <w:rPr>
                <w:rFonts w:ascii="Times New Roman" w:eastAsia="Calibri" w:hAnsi="Times New Roman" w:cs="Times New Roman"/>
                <w:sz w:val="20"/>
                <w:szCs w:val="20"/>
                <w:shd w:val="clear" w:color="auto" w:fill="FFFFFF"/>
              </w:rPr>
              <w:t>- консультант-юрист  администрации – член комиссии</w:t>
            </w:r>
          </w:p>
        </w:tc>
      </w:tr>
      <w:tr w:rsidR="00D10D9A" w:rsidRPr="00D10D9A" w:rsidTr="000121F1">
        <w:trPr>
          <w:cantSplit/>
        </w:trPr>
        <w:tc>
          <w:tcPr>
            <w:tcW w:w="0" w:type="auto"/>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r w:rsidRPr="00D10D9A">
              <w:rPr>
                <w:rFonts w:ascii="Times New Roman" w:eastAsia="Calibri" w:hAnsi="Times New Roman" w:cs="Times New Roman"/>
                <w:sz w:val="20"/>
                <w:szCs w:val="20"/>
                <w:shd w:val="clear" w:color="auto" w:fill="FFFFFF"/>
              </w:rPr>
              <w:t>Пастушок Светлана Юрьевна</w:t>
            </w:r>
          </w:p>
        </w:tc>
        <w:tc>
          <w:tcPr>
            <w:tcW w:w="6885" w:type="dxa"/>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r w:rsidRPr="00D10D9A">
              <w:rPr>
                <w:rFonts w:ascii="Times New Roman" w:eastAsia="Calibri" w:hAnsi="Times New Roman" w:cs="Times New Roman"/>
                <w:sz w:val="20"/>
                <w:szCs w:val="20"/>
                <w:shd w:val="clear" w:color="auto" w:fill="FFFFFF"/>
              </w:rPr>
              <w:t>- Главный специалист-эксперт администрации – член комиссии</w:t>
            </w:r>
          </w:p>
        </w:tc>
      </w:tr>
      <w:tr w:rsidR="00D10D9A" w:rsidRPr="00D10D9A" w:rsidTr="000121F1">
        <w:trPr>
          <w:cantSplit/>
        </w:trPr>
        <w:tc>
          <w:tcPr>
            <w:tcW w:w="0" w:type="auto"/>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proofErr w:type="spellStart"/>
            <w:r w:rsidRPr="00D10D9A">
              <w:rPr>
                <w:rFonts w:ascii="Times New Roman" w:eastAsia="Calibri" w:hAnsi="Times New Roman" w:cs="Times New Roman"/>
                <w:sz w:val="20"/>
                <w:szCs w:val="20"/>
                <w:shd w:val="clear" w:color="auto" w:fill="FFFFFF"/>
              </w:rPr>
              <w:t>Мячин</w:t>
            </w:r>
            <w:proofErr w:type="spellEnd"/>
            <w:r w:rsidRPr="00D10D9A">
              <w:rPr>
                <w:rFonts w:ascii="Times New Roman" w:eastAsia="Calibri" w:hAnsi="Times New Roman" w:cs="Times New Roman"/>
                <w:sz w:val="20"/>
                <w:szCs w:val="20"/>
                <w:shd w:val="clear" w:color="auto" w:fill="FFFFFF"/>
              </w:rPr>
              <w:t xml:space="preserve"> Сергей Александрович</w:t>
            </w:r>
          </w:p>
        </w:tc>
        <w:tc>
          <w:tcPr>
            <w:tcW w:w="6885" w:type="dxa"/>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r w:rsidRPr="00D10D9A">
              <w:rPr>
                <w:rFonts w:ascii="Times New Roman" w:eastAsia="Calibri" w:hAnsi="Times New Roman" w:cs="Times New Roman"/>
                <w:sz w:val="20"/>
                <w:szCs w:val="20"/>
                <w:shd w:val="clear" w:color="auto" w:fill="FFFFFF"/>
              </w:rPr>
              <w:t>- Главный специалист-эксперт администрации – член комиссии</w:t>
            </w:r>
          </w:p>
        </w:tc>
      </w:tr>
      <w:tr w:rsidR="00D10D9A" w:rsidRPr="00D10D9A" w:rsidTr="000121F1">
        <w:trPr>
          <w:cantSplit/>
        </w:trPr>
        <w:tc>
          <w:tcPr>
            <w:tcW w:w="0" w:type="auto"/>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r w:rsidRPr="00D10D9A">
              <w:rPr>
                <w:rFonts w:ascii="Times New Roman" w:eastAsia="Calibri" w:hAnsi="Times New Roman" w:cs="Times New Roman"/>
                <w:sz w:val="20"/>
                <w:szCs w:val="20"/>
                <w:shd w:val="clear" w:color="auto" w:fill="FFFFFF"/>
              </w:rPr>
              <w:t>Третьякова Анна Анатольевна</w:t>
            </w:r>
          </w:p>
        </w:tc>
        <w:tc>
          <w:tcPr>
            <w:tcW w:w="6885" w:type="dxa"/>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r w:rsidRPr="00D10D9A">
              <w:rPr>
                <w:rFonts w:ascii="Times New Roman" w:eastAsia="Calibri" w:hAnsi="Times New Roman" w:cs="Times New Roman"/>
                <w:sz w:val="20"/>
                <w:szCs w:val="20"/>
                <w:shd w:val="clear" w:color="auto" w:fill="FFFFFF"/>
              </w:rPr>
              <w:t>- старший специалист администрации – член комиссии</w:t>
            </w:r>
          </w:p>
        </w:tc>
      </w:tr>
      <w:tr w:rsidR="00D10D9A" w:rsidRPr="00D10D9A" w:rsidTr="000121F1">
        <w:trPr>
          <w:cantSplit/>
        </w:trPr>
        <w:tc>
          <w:tcPr>
            <w:tcW w:w="0" w:type="auto"/>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r w:rsidRPr="00D10D9A">
              <w:rPr>
                <w:rFonts w:ascii="Times New Roman" w:eastAsia="Calibri" w:hAnsi="Times New Roman" w:cs="Times New Roman"/>
                <w:sz w:val="20"/>
                <w:szCs w:val="20"/>
                <w:shd w:val="clear" w:color="auto" w:fill="FFFFFF"/>
              </w:rPr>
              <w:t>Прокопенко Татьяна Ивановна</w:t>
            </w:r>
          </w:p>
        </w:tc>
        <w:tc>
          <w:tcPr>
            <w:tcW w:w="6885" w:type="dxa"/>
            <w:tcMar>
              <w:top w:w="120" w:type="dxa"/>
              <w:left w:w="240" w:type="dxa"/>
              <w:bottom w:w="120" w:type="dxa"/>
              <w:right w:w="240" w:type="dxa"/>
            </w:tcMar>
          </w:tcPr>
          <w:p w:rsidR="00D10D9A" w:rsidRPr="00D10D9A" w:rsidRDefault="00D10D9A" w:rsidP="000121F1">
            <w:pPr>
              <w:spacing w:line="240" w:lineRule="auto"/>
              <w:rPr>
                <w:rFonts w:ascii="Times New Roman" w:eastAsia="Calibri" w:hAnsi="Times New Roman" w:cs="Times New Roman"/>
                <w:sz w:val="20"/>
                <w:szCs w:val="20"/>
                <w:shd w:val="clear" w:color="auto" w:fill="FFFFFF"/>
              </w:rPr>
            </w:pPr>
            <w:r w:rsidRPr="00D10D9A">
              <w:rPr>
                <w:rFonts w:ascii="Times New Roman" w:eastAsia="Calibri" w:hAnsi="Times New Roman" w:cs="Times New Roman"/>
                <w:sz w:val="20"/>
                <w:szCs w:val="20"/>
                <w:shd w:val="clear" w:color="auto" w:fill="FFFFFF"/>
              </w:rPr>
              <w:t>- Председатель Собрания депутатов – член комиссии (по согласованию)</w:t>
            </w:r>
          </w:p>
        </w:tc>
      </w:tr>
    </w:tbl>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p>
    <w:p w:rsidR="00D10D9A" w:rsidRP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val="x-none" w:eastAsia="x-none"/>
        </w:rPr>
      </w:pPr>
      <w:r w:rsidRPr="00D10D9A">
        <w:rPr>
          <w:rFonts w:ascii="Times New Roman" w:eastAsia="Times New Roman" w:hAnsi="Times New Roman" w:cs="Times New Roman"/>
          <w:bCs/>
          <w:color w:val="000000"/>
          <w:sz w:val="20"/>
          <w:szCs w:val="20"/>
          <w:lang w:val="x-none" w:eastAsia="x-none"/>
        </w:rPr>
        <w:lastRenderedPageBreak/>
        <w:t>Муниципальное образование «Николаевское городское поселение»</w:t>
      </w:r>
    </w:p>
    <w:p w:rsidR="00D10D9A" w:rsidRPr="00D10D9A" w:rsidRDefault="00D10D9A" w:rsidP="00D10D9A">
      <w:pPr>
        <w:spacing w:after="0" w:line="240" w:lineRule="auto"/>
        <w:jc w:val="center"/>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Смидовичского муниципального района </w:t>
      </w:r>
    </w:p>
    <w:p w:rsidR="00D10D9A" w:rsidRPr="00D10D9A" w:rsidRDefault="00D10D9A" w:rsidP="00D10D9A">
      <w:pPr>
        <w:spacing w:after="0" w:line="240" w:lineRule="auto"/>
        <w:jc w:val="center"/>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Еврейской автономной области</w:t>
      </w:r>
    </w:p>
    <w:p w:rsidR="00D10D9A" w:rsidRPr="00D10D9A" w:rsidRDefault="00D10D9A" w:rsidP="00D10D9A">
      <w:pPr>
        <w:spacing w:after="0" w:line="240" w:lineRule="auto"/>
        <w:jc w:val="center"/>
        <w:rPr>
          <w:rFonts w:ascii="Times New Roman" w:eastAsia="Times New Roman" w:hAnsi="Times New Roman" w:cs="Times New Roman"/>
          <w:sz w:val="20"/>
          <w:szCs w:val="20"/>
          <w:lang w:eastAsia="ru-RU"/>
        </w:rPr>
      </w:pPr>
    </w:p>
    <w:p w:rsidR="00D10D9A" w:rsidRP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val="x-none" w:eastAsia="x-none"/>
        </w:rPr>
      </w:pPr>
      <w:r w:rsidRPr="00D10D9A">
        <w:rPr>
          <w:rFonts w:ascii="Times New Roman" w:eastAsia="Times New Roman" w:hAnsi="Times New Roman" w:cs="Times New Roman"/>
          <w:bCs/>
          <w:color w:val="000000"/>
          <w:sz w:val="20"/>
          <w:szCs w:val="20"/>
          <w:lang w:val="x-none" w:eastAsia="x-none"/>
        </w:rPr>
        <w:t>АДМИНИСТРАЦИЯ ГОРОДСКОГО ПОСЕЛЕНИЯ</w:t>
      </w:r>
    </w:p>
    <w:p w:rsidR="00D10D9A" w:rsidRPr="00D10D9A" w:rsidRDefault="00D10D9A" w:rsidP="00D10D9A">
      <w:pPr>
        <w:spacing w:after="0" w:line="240" w:lineRule="auto"/>
        <w:jc w:val="center"/>
        <w:rPr>
          <w:rFonts w:ascii="Times New Roman" w:eastAsia="Times New Roman" w:hAnsi="Times New Roman" w:cs="Times New Roman"/>
          <w:sz w:val="20"/>
          <w:szCs w:val="20"/>
          <w:lang w:eastAsia="ru-RU"/>
        </w:rPr>
      </w:pPr>
    </w:p>
    <w:p w:rsidR="00D10D9A" w:rsidRPr="00D10D9A" w:rsidRDefault="00D10D9A" w:rsidP="00D10D9A">
      <w:pPr>
        <w:spacing w:after="0" w:line="240" w:lineRule="auto"/>
        <w:jc w:val="center"/>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ПОСТАНОВЛЕНИЕ</w:t>
      </w:r>
    </w:p>
    <w:p w:rsidR="00D10D9A" w:rsidRP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eastAsia="x-none"/>
        </w:rPr>
      </w:pPr>
      <w:r w:rsidRPr="00D10D9A">
        <w:rPr>
          <w:rFonts w:ascii="Times New Roman" w:eastAsia="Times New Roman" w:hAnsi="Times New Roman" w:cs="Times New Roman"/>
          <w:bCs/>
          <w:color w:val="000000"/>
          <w:sz w:val="20"/>
          <w:szCs w:val="20"/>
          <w:lang w:eastAsia="x-none"/>
        </w:rPr>
        <w:t>09.01.2020</w:t>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r>
      <w:r w:rsidRPr="00D10D9A">
        <w:rPr>
          <w:rFonts w:ascii="Times New Roman" w:eastAsia="Times New Roman" w:hAnsi="Times New Roman" w:cs="Times New Roman"/>
          <w:bCs/>
          <w:color w:val="000000"/>
          <w:sz w:val="20"/>
          <w:szCs w:val="20"/>
          <w:lang w:eastAsia="x-none"/>
        </w:rPr>
        <w:tab/>
        <w:t>№ 02</w:t>
      </w:r>
    </w:p>
    <w:p w:rsidR="00D10D9A" w:rsidRPr="00D10D9A" w:rsidRDefault="00D10D9A" w:rsidP="00D10D9A">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0"/>
          <w:szCs w:val="20"/>
          <w:lang w:val="x-none" w:eastAsia="x-none"/>
        </w:rPr>
      </w:pPr>
      <w:r w:rsidRPr="00D10D9A">
        <w:rPr>
          <w:rFonts w:ascii="Times New Roman" w:eastAsia="Times New Roman" w:hAnsi="Times New Roman" w:cs="Times New Roman"/>
          <w:bCs/>
          <w:color w:val="000000"/>
          <w:sz w:val="20"/>
          <w:szCs w:val="20"/>
          <w:lang w:val="x-none" w:eastAsia="x-none"/>
        </w:rPr>
        <w:t>пос. Николаевка</w:t>
      </w:r>
    </w:p>
    <w:p w:rsidR="00D10D9A" w:rsidRPr="00D10D9A" w:rsidRDefault="00D10D9A" w:rsidP="00D10D9A">
      <w:pPr>
        <w:widowControl w:val="0"/>
        <w:autoSpaceDE w:val="0"/>
        <w:autoSpaceDN w:val="0"/>
        <w:adjustRightInd w:val="0"/>
        <w:spacing w:after="0" w:line="240" w:lineRule="auto"/>
        <w:jc w:val="both"/>
        <w:outlineLvl w:val="0"/>
        <w:rPr>
          <w:rFonts w:ascii="Times New Roman" w:eastAsia="Times New Roman" w:hAnsi="Times New Roman" w:cs="Times New Roman"/>
          <w:bCs/>
          <w:color w:val="26282F"/>
          <w:sz w:val="20"/>
          <w:szCs w:val="20"/>
          <w:lang w:eastAsia="x-none"/>
        </w:rPr>
      </w:pPr>
    </w:p>
    <w:p w:rsidR="00D10D9A" w:rsidRPr="00D10D9A" w:rsidRDefault="00D10D9A" w:rsidP="00D10D9A">
      <w:pPr>
        <w:widowControl w:val="0"/>
        <w:autoSpaceDE w:val="0"/>
        <w:autoSpaceDN w:val="0"/>
        <w:adjustRightInd w:val="0"/>
        <w:spacing w:after="0" w:line="240" w:lineRule="auto"/>
        <w:jc w:val="both"/>
        <w:outlineLvl w:val="0"/>
        <w:rPr>
          <w:rFonts w:ascii="Times New Roman" w:eastAsia="Times New Roman" w:hAnsi="Times New Roman" w:cs="Times New Roman"/>
          <w:bCs/>
          <w:color w:val="000000"/>
          <w:sz w:val="20"/>
          <w:szCs w:val="20"/>
          <w:lang w:eastAsia="x-none"/>
        </w:rPr>
      </w:pPr>
      <w:proofErr w:type="gramStart"/>
      <w:r w:rsidRPr="00D10D9A">
        <w:rPr>
          <w:rFonts w:ascii="Times New Roman" w:eastAsia="Times New Roman" w:hAnsi="Times New Roman" w:cs="Times New Roman"/>
          <w:bCs/>
          <w:color w:val="26282F"/>
          <w:sz w:val="20"/>
          <w:szCs w:val="20"/>
          <w:lang w:eastAsia="x-none"/>
        </w:rPr>
        <w:t xml:space="preserve">О внесении изменений в постановление администрации городского поселения от 13.02.2017 № 124 «Об утверждении </w:t>
      </w:r>
      <w:r w:rsidRPr="00D10D9A">
        <w:rPr>
          <w:rFonts w:ascii="Times New Roman" w:eastAsia="Times New Roman" w:hAnsi="Times New Roman" w:cs="Times New Roman"/>
          <w:bCs/>
          <w:color w:val="26282F"/>
          <w:sz w:val="20"/>
          <w:szCs w:val="20"/>
          <w:lang w:val="x-none" w:eastAsia="x-none"/>
        </w:rPr>
        <w:t>Правил</w:t>
      </w:r>
      <w:r w:rsidRPr="00D10D9A">
        <w:rPr>
          <w:rFonts w:ascii="Times New Roman" w:eastAsia="Times New Roman" w:hAnsi="Times New Roman" w:cs="Times New Roman"/>
          <w:bCs/>
          <w:color w:val="26282F"/>
          <w:sz w:val="20"/>
          <w:szCs w:val="20"/>
          <w:lang w:eastAsia="x-none"/>
        </w:rPr>
        <w:t xml:space="preserve"> </w:t>
      </w:r>
      <w:r w:rsidRPr="00D10D9A">
        <w:rPr>
          <w:rFonts w:ascii="Times New Roman" w:eastAsia="Times New Roman" w:hAnsi="Times New Roman" w:cs="Times New Roman"/>
          <w:bCs/>
          <w:color w:val="26282F"/>
          <w:sz w:val="20"/>
          <w:szCs w:val="20"/>
          <w:lang w:val="x-none" w:eastAsia="x-none"/>
        </w:rPr>
        <w:t xml:space="preserve">формирования, ведения и обязательного опубликования перечня </w:t>
      </w:r>
      <w:r w:rsidRPr="00D10D9A">
        <w:rPr>
          <w:rFonts w:ascii="Times New Roman" w:eastAsia="Times New Roman" w:hAnsi="Times New Roman" w:cs="Times New Roman"/>
          <w:bCs/>
          <w:color w:val="26282F"/>
          <w:sz w:val="20"/>
          <w:szCs w:val="20"/>
          <w:lang w:eastAsia="x-none"/>
        </w:rPr>
        <w:t xml:space="preserve">муниципального </w:t>
      </w:r>
      <w:r w:rsidRPr="00D10D9A">
        <w:rPr>
          <w:rFonts w:ascii="Times New Roman" w:eastAsia="Times New Roman" w:hAnsi="Times New Roman" w:cs="Times New Roman"/>
          <w:bCs/>
          <w:color w:val="26282F"/>
          <w:sz w:val="20"/>
          <w:szCs w:val="20"/>
          <w:lang w:val="x-none" w:eastAsia="x-none"/>
        </w:rPr>
        <w:t>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p>
    <w:p w:rsidR="00D10D9A" w:rsidRPr="00D10D9A" w:rsidRDefault="00D10D9A" w:rsidP="00D10D9A">
      <w:pPr>
        <w:spacing w:after="0" w:line="240" w:lineRule="auto"/>
        <w:ind w:firstLine="720"/>
        <w:jc w:val="both"/>
        <w:rPr>
          <w:rFonts w:ascii="Times New Roman" w:eastAsia="Times New Roman" w:hAnsi="Times New Roman" w:cs="Times New Roman"/>
          <w:color w:val="000000"/>
          <w:sz w:val="20"/>
          <w:szCs w:val="20"/>
          <w:lang w:eastAsia="ru-RU"/>
        </w:rPr>
      </w:pPr>
    </w:p>
    <w:p w:rsidR="00D10D9A" w:rsidRPr="00D10D9A" w:rsidRDefault="00D10D9A" w:rsidP="00D10D9A">
      <w:pPr>
        <w:widowControl w:val="0"/>
        <w:autoSpaceDE w:val="0"/>
        <w:autoSpaceDN w:val="0"/>
        <w:adjustRightInd w:val="0"/>
        <w:spacing w:after="0" w:line="240" w:lineRule="auto"/>
        <w:jc w:val="both"/>
        <w:outlineLvl w:val="0"/>
        <w:rPr>
          <w:rFonts w:ascii="Times New Roman" w:eastAsia="Times New Roman" w:hAnsi="Times New Roman" w:cs="Times New Roman"/>
          <w:bCs/>
          <w:sz w:val="20"/>
          <w:szCs w:val="20"/>
          <w:lang w:val="x-none" w:eastAsia="x-none"/>
        </w:rPr>
      </w:pPr>
      <w:r w:rsidRPr="00D10D9A">
        <w:rPr>
          <w:rFonts w:ascii="Times New Roman" w:eastAsia="Times New Roman" w:hAnsi="Times New Roman" w:cs="Times New Roman"/>
          <w:bCs/>
          <w:sz w:val="20"/>
          <w:szCs w:val="20"/>
          <w:lang w:val="x-none" w:eastAsia="x-none"/>
        </w:rPr>
        <w:t xml:space="preserve">В соответствии с Федеральным законом от 24.07.2007 № 209-ФЗ  «О развитии малого и среднего предпринимательства в Российской Федерации», </w:t>
      </w:r>
      <w:r w:rsidRPr="00D10D9A">
        <w:rPr>
          <w:rFonts w:ascii="Times New Roman" w:eastAsia="Times New Roman" w:hAnsi="Times New Roman" w:cs="Times New Roman"/>
          <w:bCs/>
          <w:sz w:val="20"/>
          <w:szCs w:val="20"/>
          <w:lang w:eastAsia="x-none"/>
        </w:rPr>
        <w:t xml:space="preserve">Федеральным законом от 3 июля 2018 г. </w:t>
      </w:r>
      <w:proofErr w:type="gramStart"/>
      <w:r w:rsidRPr="00D10D9A">
        <w:rPr>
          <w:rFonts w:ascii="Times New Roman" w:eastAsia="Times New Roman" w:hAnsi="Times New Roman" w:cs="Times New Roman"/>
          <w:bCs/>
          <w:sz w:val="20"/>
          <w:szCs w:val="20"/>
          <w:lang w:eastAsia="x-none"/>
        </w:rPr>
        <w:t>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w:t>
      </w:r>
      <w:hyperlink r:id="rId18" w:history="1">
        <w:r w:rsidRPr="00D10D9A">
          <w:rPr>
            <w:rFonts w:ascii="Times New Roman" w:eastAsia="Times New Roman" w:hAnsi="Times New Roman" w:cs="Times New Roman"/>
            <w:bCs/>
            <w:sz w:val="20"/>
            <w:szCs w:val="20"/>
            <w:lang w:eastAsia="x-none"/>
          </w:rPr>
          <w:t xml:space="preserve">становлением </w:t>
        </w:r>
        <w:r w:rsidRPr="00D10D9A">
          <w:rPr>
            <w:rFonts w:ascii="Times New Roman" w:eastAsia="Times New Roman" w:hAnsi="Times New Roman" w:cs="Times New Roman"/>
            <w:bCs/>
            <w:sz w:val="20"/>
            <w:szCs w:val="20"/>
            <w:lang w:val="x-none" w:eastAsia="x-none"/>
          </w:rPr>
          <w:t>Правительства РФ от 21 августа 2010 г. N 645</w:t>
        </w:r>
        <w:r w:rsidRPr="00D10D9A">
          <w:rPr>
            <w:rFonts w:ascii="Times New Roman" w:eastAsia="Times New Roman" w:hAnsi="Times New Roman" w:cs="Times New Roman"/>
            <w:bCs/>
            <w:sz w:val="20"/>
            <w:szCs w:val="20"/>
            <w:lang w:eastAsia="x-none"/>
          </w:rPr>
          <w:t xml:space="preserve"> </w:t>
        </w:r>
        <w:r w:rsidRPr="00D10D9A">
          <w:rPr>
            <w:rFonts w:ascii="Times New Roman" w:eastAsia="Times New Roman" w:hAnsi="Times New Roman" w:cs="Times New Roman"/>
            <w:bCs/>
            <w:sz w:val="20"/>
            <w:szCs w:val="20"/>
            <w:lang w:val="x-none" w:eastAsia="x-none"/>
          </w:rPr>
          <w:t>"Об имущественной поддержке субъектов малого и среднего предпринимательства при предоставлении федерального имущества"</w:t>
        </w:r>
      </w:hyperlink>
      <w:r w:rsidRPr="00D10D9A">
        <w:rPr>
          <w:rFonts w:ascii="Times New Roman" w:eastAsia="Times New Roman" w:hAnsi="Times New Roman" w:cs="Times New Roman"/>
          <w:bCs/>
          <w:sz w:val="20"/>
          <w:szCs w:val="20"/>
          <w:lang w:eastAsia="x-none"/>
        </w:rPr>
        <w:t xml:space="preserve">, </w:t>
      </w:r>
      <w:r w:rsidRPr="00D10D9A">
        <w:rPr>
          <w:rFonts w:ascii="Times New Roman" w:eastAsia="Times New Roman" w:hAnsi="Times New Roman" w:cs="Times New Roman"/>
          <w:bCs/>
          <w:sz w:val="20"/>
          <w:szCs w:val="20"/>
          <w:lang w:val="x-none" w:eastAsia="x-none"/>
        </w:rPr>
        <w:t>Уставом Николаевского городского поселения, Администрация городского поселения</w:t>
      </w:r>
      <w:proofErr w:type="gramEnd"/>
    </w:p>
    <w:p w:rsidR="00D10D9A" w:rsidRPr="00D10D9A" w:rsidRDefault="00D10D9A" w:rsidP="00D10D9A">
      <w:pPr>
        <w:spacing w:after="0" w:line="240" w:lineRule="auto"/>
        <w:jc w:val="both"/>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t>ПОСТАНОВЛЯЕТ:</w:t>
      </w:r>
    </w:p>
    <w:p w:rsidR="00D10D9A" w:rsidRPr="00D10D9A" w:rsidRDefault="00D10D9A" w:rsidP="00D10D9A">
      <w:pPr>
        <w:spacing w:after="0" w:line="240" w:lineRule="auto"/>
        <w:ind w:firstLine="709"/>
        <w:jc w:val="both"/>
        <w:rPr>
          <w:rFonts w:ascii="Times New Roman" w:eastAsia="Times New Roman" w:hAnsi="Times New Roman" w:cs="Times New Roman"/>
          <w:color w:val="000000"/>
          <w:sz w:val="20"/>
          <w:szCs w:val="20"/>
          <w:lang w:eastAsia="ru-RU"/>
        </w:rPr>
      </w:pPr>
      <w:bookmarkStart w:id="0" w:name="sub_3"/>
      <w:r w:rsidRPr="00D10D9A">
        <w:rPr>
          <w:rFonts w:ascii="Times New Roman" w:eastAsia="Times New Roman" w:hAnsi="Times New Roman" w:cs="Times New Roman"/>
          <w:color w:val="000000"/>
          <w:sz w:val="20"/>
          <w:szCs w:val="20"/>
          <w:lang w:eastAsia="ru-RU"/>
        </w:rPr>
        <w:t xml:space="preserve">1. </w:t>
      </w:r>
      <w:proofErr w:type="gramStart"/>
      <w:r w:rsidRPr="00D10D9A">
        <w:rPr>
          <w:rFonts w:ascii="Times New Roman" w:eastAsia="Times New Roman" w:hAnsi="Times New Roman" w:cs="Times New Roman"/>
          <w:color w:val="000000"/>
          <w:sz w:val="20"/>
          <w:szCs w:val="20"/>
          <w:lang w:eastAsia="ru-RU"/>
        </w:rPr>
        <w:t>Внести в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утвержденные постановлением администрации городского поселения от 13.02.2017 № 124, следующие изменения:</w:t>
      </w:r>
      <w:proofErr w:type="gramEnd"/>
    </w:p>
    <w:p w:rsidR="00D10D9A" w:rsidRPr="00D10D9A" w:rsidRDefault="00D10D9A" w:rsidP="00D10D9A">
      <w:pPr>
        <w:spacing w:after="0" w:line="240" w:lineRule="auto"/>
        <w:ind w:firstLine="709"/>
        <w:jc w:val="both"/>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sz w:val="20"/>
          <w:szCs w:val="20"/>
          <w:lang w:eastAsia="ru-RU"/>
        </w:rPr>
        <w:t xml:space="preserve">- в наименовании Правил </w:t>
      </w:r>
      <w:r w:rsidRPr="00D10D9A">
        <w:rPr>
          <w:rFonts w:ascii="Times New Roman" w:eastAsia="Times New Roman" w:hAnsi="Times New Roman" w:cs="Times New Roman"/>
          <w:color w:val="000000"/>
          <w:sz w:val="20"/>
          <w:szCs w:val="20"/>
          <w:lang w:eastAsia="ru-RU"/>
        </w:rPr>
        <w:t>слова «(за исключением имущественных прав субъектов малого и среднего предпринимательства)» заменить словами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10D9A" w:rsidRPr="00D10D9A" w:rsidRDefault="00D10D9A" w:rsidP="00D10D9A">
      <w:pPr>
        <w:spacing w:after="0" w:line="240" w:lineRule="auto"/>
        <w:ind w:firstLine="709"/>
        <w:jc w:val="both"/>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t>2.</w:t>
      </w:r>
      <w:r w:rsidRPr="00D10D9A">
        <w:rPr>
          <w:rFonts w:ascii="Times New Roman" w:eastAsia="Times New Roman" w:hAnsi="Times New Roman" w:cs="Times New Roman"/>
          <w:sz w:val="20"/>
          <w:szCs w:val="20"/>
          <w:lang w:eastAsia="ru-RU"/>
        </w:rPr>
        <w:t xml:space="preserve"> Опубликовать настоящее постановление в официальном печатном издании Николаевского городского поселения - информационном бюллетене «Исток» </w:t>
      </w:r>
      <w:r w:rsidRPr="00D10D9A">
        <w:rPr>
          <w:rFonts w:ascii="Times New Roman" w:eastAsia="Times New Roman" w:hAnsi="Times New Roman" w:cs="Times New Roman"/>
          <w:color w:val="000000"/>
          <w:sz w:val="20"/>
          <w:szCs w:val="20"/>
          <w:lang w:eastAsia="ru-RU"/>
        </w:rPr>
        <w:t>и разместить на официальном сайте администрации Николаевского городского поселения.</w:t>
      </w:r>
    </w:p>
    <w:p w:rsidR="00D10D9A" w:rsidRPr="00D10D9A" w:rsidRDefault="00D10D9A" w:rsidP="00D10D9A">
      <w:pPr>
        <w:spacing w:after="0" w:line="240" w:lineRule="auto"/>
        <w:ind w:firstLine="709"/>
        <w:jc w:val="both"/>
        <w:rPr>
          <w:rFonts w:ascii="Times New Roman" w:eastAsia="Times New Roman" w:hAnsi="Times New Roman" w:cs="Times New Roman"/>
          <w:color w:val="000000"/>
          <w:sz w:val="20"/>
          <w:szCs w:val="20"/>
          <w:lang w:eastAsia="ru-RU"/>
        </w:rPr>
      </w:pPr>
      <w:bookmarkStart w:id="1" w:name="sub_4"/>
      <w:bookmarkEnd w:id="0"/>
      <w:r w:rsidRPr="00D10D9A">
        <w:rPr>
          <w:rFonts w:ascii="Times New Roman" w:eastAsia="Times New Roman" w:hAnsi="Times New Roman" w:cs="Times New Roman"/>
          <w:color w:val="000000"/>
          <w:sz w:val="20"/>
          <w:szCs w:val="20"/>
          <w:lang w:eastAsia="ru-RU"/>
        </w:rPr>
        <w:t>3. Настоящее постановление вступает в силу после дня его официального опубликования.</w:t>
      </w:r>
    </w:p>
    <w:p w:rsidR="00D10D9A" w:rsidRPr="00D10D9A" w:rsidRDefault="00D10D9A" w:rsidP="00D10D9A">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D10D9A" w:rsidRPr="00D10D9A" w:rsidRDefault="00D10D9A" w:rsidP="00D10D9A">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t xml:space="preserve">Глава администрации </w:t>
      </w:r>
    </w:p>
    <w:p w:rsidR="00D10D9A" w:rsidRPr="00D10D9A" w:rsidRDefault="00D10D9A" w:rsidP="00D10D9A">
      <w:pPr>
        <w:spacing w:line="240" w:lineRule="auto"/>
        <w:jc w:val="both"/>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sz w:val="20"/>
          <w:szCs w:val="20"/>
          <w:lang w:eastAsia="ru-RU"/>
        </w:rPr>
        <w:t xml:space="preserve">городского поселения </w:t>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sz w:val="20"/>
          <w:szCs w:val="20"/>
          <w:lang w:eastAsia="ru-RU"/>
        </w:rPr>
        <w:tab/>
      </w:r>
      <w:r w:rsidRPr="00D10D9A">
        <w:rPr>
          <w:rFonts w:ascii="Times New Roman" w:eastAsia="Times New Roman" w:hAnsi="Times New Roman" w:cs="Times New Roman"/>
          <w:color w:val="000000"/>
          <w:sz w:val="20"/>
          <w:szCs w:val="20"/>
          <w:lang w:eastAsia="ru-RU"/>
        </w:rPr>
        <w:t>И.В. Марданов</w:t>
      </w:r>
    </w:p>
    <w:p w:rsidR="00D10D9A" w:rsidRPr="00D10D9A" w:rsidRDefault="00D10D9A" w:rsidP="00D10D9A">
      <w:pPr>
        <w:ind w:firstLine="709"/>
        <w:jc w:val="both"/>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br w:type="page"/>
      </w:r>
    </w:p>
    <w:p w:rsidR="00D10D9A" w:rsidRPr="00D10D9A" w:rsidRDefault="00D10D9A" w:rsidP="00D10D9A">
      <w:pPr>
        <w:spacing w:after="0" w:line="240" w:lineRule="auto"/>
        <w:ind w:firstLine="709"/>
        <w:jc w:val="right"/>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lastRenderedPageBreak/>
        <w:t xml:space="preserve">УТВЕРЖДЕНЫ </w:t>
      </w:r>
    </w:p>
    <w:bookmarkEnd w:id="1"/>
    <w:p w:rsidR="00D10D9A" w:rsidRPr="00D10D9A" w:rsidRDefault="00D10D9A" w:rsidP="00D10D9A">
      <w:pPr>
        <w:spacing w:after="0" w:line="240" w:lineRule="auto"/>
        <w:jc w:val="right"/>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t>постановлением администрации</w:t>
      </w:r>
    </w:p>
    <w:p w:rsidR="00D10D9A" w:rsidRPr="00D10D9A" w:rsidRDefault="00D10D9A" w:rsidP="00D10D9A">
      <w:pPr>
        <w:spacing w:after="0" w:line="240" w:lineRule="auto"/>
        <w:jc w:val="right"/>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t>городского поселения</w:t>
      </w:r>
    </w:p>
    <w:p w:rsidR="00D10D9A" w:rsidRPr="00D10D9A" w:rsidRDefault="00D10D9A" w:rsidP="00D10D9A">
      <w:pPr>
        <w:spacing w:after="0" w:line="240" w:lineRule="auto"/>
        <w:jc w:val="right"/>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t>от 13.02.2017 № 124</w:t>
      </w:r>
    </w:p>
    <w:p w:rsidR="00D10D9A" w:rsidRPr="00D10D9A" w:rsidRDefault="00D10D9A" w:rsidP="00D10D9A">
      <w:pPr>
        <w:spacing w:after="0" w:line="240" w:lineRule="auto"/>
        <w:jc w:val="right"/>
        <w:rPr>
          <w:rFonts w:ascii="Times New Roman" w:eastAsia="Times New Roman" w:hAnsi="Times New Roman" w:cs="Times New Roman"/>
          <w:color w:val="000000"/>
          <w:sz w:val="20"/>
          <w:szCs w:val="20"/>
          <w:lang w:eastAsia="ru-RU"/>
        </w:rPr>
      </w:pPr>
      <w:proofErr w:type="gramStart"/>
      <w:r w:rsidRPr="00D10D9A">
        <w:rPr>
          <w:rFonts w:ascii="Times New Roman" w:eastAsia="Times New Roman" w:hAnsi="Times New Roman" w:cs="Times New Roman"/>
          <w:color w:val="000000"/>
          <w:sz w:val="20"/>
          <w:szCs w:val="20"/>
          <w:lang w:eastAsia="ru-RU"/>
        </w:rPr>
        <w:t xml:space="preserve">(в ред. постановления от 29.11.2018 г. № 454, </w:t>
      </w:r>
      <w:proofErr w:type="gramEnd"/>
    </w:p>
    <w:p w:rsidR="00D10D9A" w:rsidRPr="00D10D9A" w:rsidRDefault="00D10D9A" w:rsidP="00D10D9A">
      <w:pPr>
        <w:spacing w:after="0" w:line="240" w:lineRule="auto"/>
        <w:jc w:val="right"/>
        <w:rPr>
          <w:rFonts w:ascii="Times New Roman" w:eastAsia="Times New Roman" w:hAnsi="Times New Roman" w:cs="Times New Roman"/>
          <w:color w:val="000000"/>
          <w:sz w:val="20"/>
          <w:szCs w:val="20"/>
          <w:lang w:eastAsia="ru-RU"/>
        </w:rPr>
      </w:pPr>
      <w:r w:rsidRPr="00D10D9A">
        <w:rPr>
          <w:rFonts w:ascii="Times New Roman" w:eastAsia="Times New Roman" w:hAnsi="Times New Roman" w:cs="Times New Roman"/>
          <w:color w:val="000000"/>
          <w:sz w:val="20"/>
          <w:szCs w:val="20"/>
          <w:lang w:eastAsia="ru-RU"/>
        </w:rPr>
        <w:t>от 17.09.2019 № 303, от 09.01.2020 № 2)</w:t>
      </w:r>
    </w:p>
    <w:p w:rsidR="00D10D9A" w:rsidRPr="00D10D9A" w:rsidRDefault="00D10D9A" w:rsidP="00D10D9A">
      <w:pPr>
        <w:spacing w:after="0" w:line="240" w:lineRule="auto"/>
        <w:ind w:firstLine="720"/>
        <w:jc w:val="both"/>
        <w:rPr>
          <w:rFonts w:ascii="Times New Roman" w:eastAsia="Times New Roman" w:hAnsi="Times New Roman" w:cs="Times New Roman"/>
          <w:color w:val="000000"/>
          <w:sz w:val="20"/>
          <w:szCs w:val="20"/>
          <w:lang w:eastAsia="ru-RU"/>
        </w:rPr>
      </w:pPr>
    </w:p>
    <w:p w:rsidR="00D10D9A" w:rsidRPr="00D10D9A" w:rsidRDefault="00D10D9A" w:rsidP="00D10D9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i/>
          <w:color w:val="26282F"/>
          <w:sz w:val="20"/>
          <w:szCs w:val="20"/>
          <w:lang w:val="x-none" w:eastAsia="x-none"/>
        </w:rPr>
      </w:pPr>
      <w:r w:rsidRPr="00D10D9A">
        <w:rPr>
          <w:rFonts w:ascii="Times New Roman" w:eastAsia="Times New Roman" w:hAnsi="Times New Roman" w:cs="Times New Roman"/>
          <w:b/>
          <w:bCs/>
          <w:color w:val="26282F"/>
          <w:sz w:val="20"/>
          <w:szCs w:val="20"/>
          <w:lang w:val="x-none" w:eastAsia="x-none"/>
        </w:rPr>
        <w:t xml:space="preserve">Правила формирования, ведения и обязательного опубликования перечня муниципального имущества, свободного от прав третьих лиц </w:t>
      </w:r>
      <w:r w:rsidRPr="00D10D9A">
        <w:rPr>
          <w:rFonts w:ascii="Times New Roman" w:eastAsia="Times New Roman" w:hAnsi="Times New Roman" w:cs="Times New Roman"/>
          <w:b/>
          <w:bCs/>
          <w:color w:val="26282F"/>
          <w:sz w:val="20"/>
          <w:szCs w:val="20"/>
          <w:lang w:eastAsia="x-none"/>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10D9A">
        <w:rPr>
          <w:rFonts w:ascii="Times New Roman" w:eastAsia="Times New Roman" w:hAnsi="Times New Roman" w:cs="Times New Roman"/>
          <w:b/>
          <w:bCs/>
          <w:color w:val="26282F"/>
          <w:sz w:val="20"/>
          <w:szCs w:val="20"/>
          <w:lang w:val="x-none" w:eastAsia="x-none"/>
        </w:rPr>
        <w:t xml:space="preserve">), предусмотренного частью 4 статьи 18 Федерального закона </w:t>
      </w:r>
      <w:r w:rsidRPr="00D10D9A">
        <w:rPr>
          <w:rFonts w:ascii="Times New Roman" w:eastAsia="Times New Roman" w:hAnsi="Times New Roman" w:cs="Times New Roman"/>
          <w:b/>
          <w:bCs/>
          <w:color w:val="26282F"/>
          <w:sz w:val="20"/>
          <w:szCs w:val="20"/>
          <w:lang w:eastAsia="x-none"/>
        </w:rPr>
        <w:t>«</w:t>
      </w:r>
      <w:r w:rsidRPr="00D10D9A">
        <w:rPr>
          <w:rFonts w:ascii="Times New Roman" w:eastAsia="Times New Roman" w:hAnsi="Times New Roman" w:cs="Times New Roman"/>
          <w:b/>
          <w:bCs/>
          <w:color w:val="26282F"/>
          <w:sz w:val="20"/>
          <w:szCs w:val="20"/>
          <w:lang w:val="x-none" w:eastAsia="x-none"/>
        </w:rPr>
        <w:t>О развитии малого и среднего предпринимательства в Российской Федерации</w:t>
      </w:r>
      <w:r w:rsidRPr="00D10D9A">
        <w:rPr>
          <w:rFonts w:ascii="Times New Roman" w:eastAsia="Times New Roman" w:hAnsi="Times New Roman" w:cs="Times New Roman"/>
          <w:b/>
          <w:bCs/>
          <w:color w:val="26282F"/>
          <w:sz w:val="20"/>
          <w:szCs w:val="20"/>
          <w:lang w:eastAsia="x-none"/>
        </w:rPr>
        <w:t>»</w:t>
      </w:r>
      <w:r w:rsidRPr="00D10D9A">
        <w:rPr>
          <w:rFonts w:ascii="Times New Roman" w:eastAsia="Times New Roman" w:hAnsi="Times New Roman" w:cs="Times New Roman"/>
          <w:b/>
          <w:bCs/>
          <w:color w:val="26282F"/>
          <w:sz w:val="20"/>
          <w:szCs w:val="20"/>
          <w:lang w:val="x-none" w:eastAsia="x-none"/>
        </w:rPr>
        <w:br/>
      </w:r>
      <w:r w:rsidRPr="00D10D9A">
        <w:rPr>
          <w:rFonts w:ascii="Times New Roman" w:eastAsia="Times New Roman" w:hAnsi="Times New Roman" w:cs="Times New Roman"/>
          <w:bCs/>
          <w:i/>
          <w:color w:val="26282F"/>
          <w:sz w:val="20"/>
          <w:szCs w:val="20"/>
          <w:lang w:val="x-none" w:eastAsia="x-none"/>
        </w:rPr>
        <w:t xml:space="preserve">(в ред. постановления от </w:t>
      </w:r>
      <w:r w:rsidRPr="00D10D9A">
        <w:rPr>
          <w:rFonts w:ascii="Times New Roman" w:eastAsia="Times New Roman" w:hAnsi="Times New Roman" w:cs="Times New Roman"/>
          <w:bCs/>
          <w:i/>
          <w:color w:val="26282F"/>
          <w:sz w:val="20"/>
          <w:szCs w:val="20"/>
          <w:lang w:eastAsia="x-none"/>
        </w:rPr>
        <w:t>17</w:t>
      </w:r>
      <w:r w:rsidRPr="00D10D9A">
        <w:rPr>
          <w:rFonts w:ascii="Times New Roman" w:eastAsia="Times New Roman" w:hAnsi="Times New Roman" w:cs="Times New Roman"/>
          <w:bCs/>
          <w:i/>
          <w:color w:val="26282F"/>
          <w:sz w:val="20"/>
          <w:szCs w:val="20"/>
          <w:lang w:val="x-none" w:eastAsia="x-none"/>
        </w:rPr>
        <w:t>.09.2019</w:t>
      </w:r>
      <w:r w:rsidRPr="00D10D9A">
        <w:rPr>
          <w:rFonts w:ascii="Times New Roman" w:eastAsia="Times New Roman" w:hAnsi="Times New Roman" w:cs="Times New Roman"/>
          <w:bCs/>
          <w:i/>
          <w:color w:val="26282F"/>
          <w:sz w:val="20"/>
          <w:szCs w:val="20"/>
          <w:lang w:eastAsia="x-none"/>
        </w:rPr>
        <w:t xml:space="preserve"> № 303, от 09.01.2020 № 2</w:t>
      </w:r>
      <w:r w:rsidRPr="00D10D9A">
        <w:rPr>
          <w:rFonts w:ascii="Times New Roman" w:eastAsia="Times New Roman" w:hAnsi="Times New Roman" w:cs="Times New Roman"/>
          <w:bCs/>
          <w:i/>
          <w:color w:val="26282F"/>
          <w:sz w:val="20"/>
          <w:szCs w:val="20"/>
          <w:lang w:val="x-none" w:eastAsia="x-none"/>
        </w:rPr>
        <w:t>)</w:t>
      </w:r>
    </w:p>
    <w:p w:rsidR="00D10D9A" w:rsidRPr="00D10D9A" w:rsidRDefault="00D10D9A" w:rsidP="00D10D9A">
      <w:pPr>
        <w:spacing w:after="0"/>
        <w:jc w:val="both"/>
        <w:rPr>
          <w:rFonts w:ascii="Times New Roman" w:eastAsia="Times New Roman" w:hAnsi="Times New Roman" w:cs="Times New Roman"/>
          <w:sz w:val="20"/>
          <w:szCs w:val="20"/>
          <w:lang w:eastAsia="ru-RU"/>
        </w:rPr>
      </w:pPr>
      <w:bookmarkStart w:id="2" w:name="sub_1001"/>
      <w:r w:rsidRPr="00D10D9A">
        <w:rPr>
          <w:rFonts w:ascii="Times New Roman" w:eastAsia="Times New Roman" w:hAnsi="Times New Roman" w:cs="Times New Roman"/>
          <w:sz w:val="20"/>
          <w:szCs w:val="20"/>
          <w:lang w:eastAsia="ru-RU"/>
        </w:rPr>
        <w:t xml:space="preserve">1. </w:t>
      </w:r>
      <w:proofErr w:type="gramStart"/>
      <w:r w:rsidRPr="00D10D9A">
        <w:rPr>
          <w:rFonts w:ascii="Times New Roman" w:eastAsia="Times New Roman" w:hAnsi="Times New Roman" w:cs="Times New Roman"/>
          <w:sz w:val="20"/>
          <w:szCs w:val="20"/>
          <w:lang w:eastAsia="ru-RU"/>
        </w:rPr>
        <w:t>Настоящие Правила устанавливают порядок формирования, ведения (в том числе ежегодного дополнения) и обязательного опубликования перечня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w:t>
      </w:r>
      <w:proofErr w:type="gramEnd"/>
      <w:r w:rsidRPr="00D10D9A">
        <w:rPr>
          <w:rFonts w:ascii="Times New Roman" w:eastAsia="Times New Roman" w:hAnsi="Times New Roman" w:cs="Times New Roman"/>
          <w:sz w:val="20"/>
          <w:szCs w:val="20"/>
          <w:lang w:eastAsia="ru-RU"/>
        </w:rPr>
        <w:t xml:space="preserve"> </w:t>
      </w:r>
      <w:hyperlink r:id="rId19" w:history="1">
        <w:r w:rsidRPr="00D10D9A">
          <w:rPr>
            <w:rFonts w:ascii="Times New Roman" w:eastAsia="Times New Roman" w:hAnsi="Times New Roman" w:cs="Times New Roman"/>
            <w:bCs/>
            <w:sz w:val="20"/>
            <w:szCs w:val="20"/>
            <w:lang w:eastAsia="ru-RU"/>
          </w:rPr>
          <w:t>частью 4 статьи 18</w:t>
        </w:r>
      </w:hyperlink>
      <w:r w:rsidRPr="00D10D9A">
        <w:rPr>
          <w:rFonts w:ascii="Times New Roman" w:eastAsia="Times New Roman" w:hAnsi="Times New Roman" w:cs="Times New Roman"/>
          <w:sz w:val="20"/>
          <w:szCs w:val="20"/>
          <w:lang w:eastAsia="ru-RU"/>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10D9A" w:rsidRPr="00D10D9A" w:rsidRDefault="00D10D9A" w:rsidP="00D10D9A">
      <w:pPr>
        <w:jc w:val="both"/>
        <w:rPr>
          <w:rFonts w:ascii="Times New Roman" w:eastAsia="Times New Roman" w:hAnsi="Times New Roman" w:cs="Times New Roman"/>
          <w:i/>
          <w:sz w:val="20"/>
          <w:szCs w:val="20"/>
          <w:lang w:eastAsia="ru-RU"/>
        </w:rPr>
      </w:pPr>
      <w:r w:rsidRPr="00D10D9A">
        <w:rPr>
          <w:rFonts w:ascii="Times New Roman" w:eastAsia="Times New Roman" w:hAnsi="Times New Roman" w:cs="Times New Roman"/>
          <w:i/>
          <w:sz w:val="20"/>
          <w:szCs w:val="20"/>
          <w:lang w:eastAsia="ru-RU"/>
        </w:rPr>
        <w:t>(в ред. постановления от 29.11.2018 г. № 454, проекта постановления от 06.09.2019)</w:t>
      </w:r>
    </w:p>
    <w:p w:rsidR="00D10D9A" w:rsidRPr="00D10D9A" w:rsidRDefault="00D10D9A" w:rsidP="00D10D9A">
      <w:pPr>
        <w:spacing w:before="120" w:after="120"/>
        <w:jc w:val="both"/>
        <w:rPr>
          <w:rFonts w:ascii="Times New Roman" w:eastAsia="Times New Roman" w:hAnsi="Times New Roman" w:cs="Times New Roman"/>
          <w:sz w:val="20"/>
          <w:szCs w:val="20"/>
          <w:lang w:eastAsia="ru-RU"/>
        </w:rPr>
      </w:pPr>
      <w:bookmarkStart w:id="3" w:name="sub_1002"/>
      <w:bookmarkEnd w:id="2"/>
      <w:r w:rsidRPr="00D10D9A">
        <w:rPr>
          <w:rFonts w:ascii="Times New Roman" w:eastAsia="Times New Roman" w:hAnsi="Times New Roman" w:cs="Times New Roman"/>
          <w:sz w:val="20"/>
          <w:szCs w:val="20"/>
          <w:lang w:eastAsia="ru-RU"/>
        </w:rPr>
        <w:t>2. В перечень вносятся сведения о муниципальном имуществе, соответствующем следующим критериям:</w:t>
      </w:r>
    </w:p>
    <w:p w:rsidR="00D10D9A" w:rsidRPr="00D10D9A" w:rsidRDefault="00D10D9A" w:rsidP="00D10D9A">
      <w:pPr>
        <w:spacing w:after="0"/>
        <w:jc w:val="both"/>
        <w:rPr>
          <w:rFonts w:ascii="Times New Roman" w:eastAsia="Times New Roman" w:hAnsi="Times New Roman" w:cs="Times New Roman"/>
          <w:sz w:val="20"/>
          <w:szCs w:val="20"/>
          <w:lang w:eastAsia="ru-RU"/>
        </w:rPr>
      </w:pPr>
      <w:bookmarkStart w:id="4" w:name="sub_1021"/>
      <w:bookmarkEnd w:id="3"/>
      <w:r w:rsidRPr="00D10D9A">
        <w:rPr>
          <w:rFonts w:ascii="Times New Roman" w:eastAsia="Times New Roman" w:hAnsi="Times New Roman" w:cs="Times New Roman"/>
          <w:sz w:val="20"/>
          <w:szCs w:val="20"/>
          <w:lang w:eastAsia="ru-RU"/>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10D9A" w:rsidRPr="00D10D9A" w:rsidRDefault="00D10D9A" w:rsidP="00D10D9A">
      <w:pPr>
        <w:jc w:val="both"/>
        <w:rPr>
          <w:rFonts w:ascii="Times New Roman" w:eastAsia="Times New Roman" w:hAnsi="Times New Roman" w:cs="Times New Roman"/>
          <w:bCs/>
          <w:i/>
          <w:sz w:val="20"/>
          <w:szCs w:val="20"/>
          <w:lang w:val="x-none" w:eastAsia="ru-RU"/>
        </w:rPr>
      </w:pPr>
      <w:bookmarkStart w:id="5" w:name="sub_1022"/>
      <w:bookmarkEnd w:id="4"/>
      <w:r w:rsidRPr="00D10D9A">
        <w:rPr>
          <w:rFonts w:ascii="Times New Roman" w:eastAsia="Times New Roman" w:hAnsi="Times New Roman" w:cs="Times New Roman"/>
          <w:bCs/>
          <w:i/>
          <w:sz w:val="20"/>
          <w:szCs w:val="20"/>
          <w:lang w:val="x-none" w:eastAsia="ru-RU"/>
        </w:rPr>
        <w:t xml:space="preserve">(в ред. постановления от </w:t>
      </w:r>
      <w:r w:rsidRPr="00D10D9A">
        <w:rPr>
          <w:rFonts w:ascii="Times New Roman" w:eastAsia="Times New Roman" w:hAnsi="Times New Roman" w:cs="Times New Roman"/>
          <w:bCs/>
          <w:i/>
          <w:sz w:val="20"/>
          <w:szCs w:val="20"/>
          <w:lang w:eastAsia="ru-RU"/>
        </w:rPr>
        <w:t>17</w:t>
      </w:r>
      <w:r w:rsidRPr="00D10D9A">
        <w:rPr>
          <w:rFonts w:ascii="Times New Roman" w:eastAsia="Times New Roman" w:hAnsi="Times New Roman" w:cs="Times New Roman"/>
          <w:bCs/>
          <w:i/>
          <w:sz w:val="20"/>
          <w:szCs w:val="20"/>
          <w:lang w:val="x-none" w:eastAsia="ru-RU"/>
        </w:rPr>
        <w:t>.09.2019</w:t>
      </w:r>
      <w:r w:rsidRPr="00D10D9A">
        <w:rPr>
          <w:rFonts w:ascii="Times New Roman" w:eastAsia="Times New Roman" w:hAnsi="Times New Roman" w:cs="Times New Roman"/>
          <w:bCs/>
          <w:i/>
          <w:sz w:val="20"/>
          <w:szCs w:val="20"/>
          <w:lang w:eastAsia="ru-RU"/>
        </w:rPr>
        <w:t xml:space="preserve"> № 303</w:t>
      </w:r>
      <w:r w:rsidRPr="00D10D9A">
        <w:rPr>
          <w:rFonts w:ascii="Times New Roman" w:eastAsia="Times New Roman" w:hAnsi="Times New Roman" w:cs="Times New Roman"/>
          <w:bCs/>
          <w:i/>
          <w:sz w:val="20"/>
          <w:szCs w:val="20"/>
          <w:lang w:val="x-none" w:eastAsia="ru-RU"/>
        </w:rPr>
        <w:t>)</w:t>
      </w:r>
    </w:p>
    <w:p w:rsidR="00D10D9A" w:rsidRPr="00D10D9A" w:rsidRDefault="00D10D9A" w:rsidP="00D10D9A">
      <w:pPr>
        <w:jc w:val="both"/>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б) муниципальное имущество не ограничено в обороте;</w:t>
      </w:r>
    </w:p>
    <w:p w:rsidR="00D10D9A" w:rsidRPr="00D10D9A" w:rsidRDefault="00D10D9A" w:rsidP="00D10D9A">
      <w:pPr>
        <w:jc w:val="both"/>
        <w:rPr>
          <w:rFonts w:ascii="Times New Roman" w:eastAsia="Times New Roman" w:hAnsi="Times New Roman" w:cs="Times New Roman"/>
          <w:sz w:val="20"/>
          <w:szCs w:val="20"/>
          <w:lang w:eastAsia="ru-RU"/>
        </w:rPr>
      </w:pPr>
      <w:bookmarkStart w:id="6" w:name="sub_1023"/>
      <w:bookmarkEnd w:id="5"/>
      <w:r w:rsidRPr="00D10D9A">
        <w:rPr>
          <w:rFonts w:ascii="Times New Roman" w:eastAsia="Times New Roman" w:hAnsi="Times New Roman" w:cs="Times New Roman"/>
          <w:sz w:val="20"/>
          <w:szCs w:val="20"/>
          <w:lang w:eastAsia="ru-RU"/>
        </w:rPr>
        <w:t>в) муниципальное имущество не является объектом религиозного назначения;</w:t>
      </w:r>
    </w:p>
    <w:p w:rsidR="00D10D9A" w:rsidRPr="00D10D9A" w:rsidRDefault="00D10D9A" w:rsidP="00D10D9A">
      <w:pPr>
        <w:jc w:val="both"/>
        <w:rPr>
          <w:rFonts w:ascii="Times New Roman" w:eastAsia="Times New Roman" w:hAnsi="Times New Roman" w:cs="Times New Roman"/>
          <w:sz w:val="20"/>
          <w:szCs w:val="20"/>
          <w:lang w:eastAsia="ru-RU"/>
        </w:rPr>
      </w:pPr>
      <w:bookmarkStart w:id="7" w:name="sub_1024"/>
      <w:bookmarkEnd w:id="6"/>
      <w:r w:rsidRPr="00D10D9A">
        <w:rPr>
          <w:rFonts w:ascii="Times New Roman" w:eastAsia="Times New Roman" w:hAnsi="Times New Roman" w:cs="Times New Roman"/>
          <w:sz w:val="20"/>
          <w:szCs w:val="20"/>
          <w:lang w:eastAsia="ru-RU"/>
        </w:rPr>
        <w:t>г) муниципальное имущество не является объектом незавершенного строительства;</w:t>
      </w:r>
    </w:p>
    <w:p w:rsidR="00D10D9A" w:rsidRPr="00D10D9A" w:rsidRDefault="00D10D9A" w:rsidP="00D10D9A">
      <w:pPr>
        <w:jc w:val="both"/>
        <w:rPr>
          <w:rFonts w:ascii="Times New Roman" w:eastAsia="Times New Roman" w:hAnsi="Times New Roman" w:cs="Times New Roman"/>
          <w:sz w:val="20"/>
          <w:szCs w:val="20"/>
          <w:lang w:eastAsia="ru-RU"/>
        </w:rPr>
      </w:pPr>
      <w:bookmarkStart w:id="8" w:name="sub_1025"/>
      <w:bookmarkEnd w:id="7"/>
      <w:r w:rsidRPr="00D10D9A">
        <w:rPr>
          <w:rFonts w:ascii="Times New Roman" w:eastAsia="Times New Roman" w:hAnsi="Times New Roman" w:cs="Times New Roman"/>
          <w:sz w:val="20"/>
          <w:szCs w:val="20"/>
          <w:lang w:eastAsia="ru-RU"/>
        </w:rPr>
        <w:t>д) в отношении муниципального имущества не принято решение главы поселения или главы администрации городского поселения о предоставлении его иным лицам;</w:t>
      </w:r>
    </w:p>
    <w:p w:rsidR="00D10D9A" w:rsidRPr="00D10D9A" w:rsidRDefault="00D10D9A" w:rsidP="00D10D9A">
      <w:pPr>
        <w:jc w:val="both"/>
        <w:rPr>
          <w:rFonts w:ascii="Times New Roman" w:eastAsia="Times New Roman" w:hAnsi="Times New Roman" w:cs="Times New Roman"/>
          <w:sz w:val="20"/>
          <w:szCs w:val="20"/>
          <w:lang w:eastAsia="ru-RU"/>
        </w:rPr>
      </w:pPr>
      <w:bookmarkStart w:id="9" w:name="sub_1026"/>
      <w:bookmarkEnd w:id="8"/>
      <w:r w:rsidRPr="00D10D9A">
        <w:rPr>
          <w:rFonts w:ascii="Times New Roman" w:eastAsia="Times New Roman" w:hAnsi="Times New Roman" w:cs="Times New Roman"/>
          <w:sz w:val="20"/>
          <w:szCs w:val="20"/>
          <w:lang w:eastAsia="ru-RU"/>
        </w:rPr>
        <w:t>е) муниципальное имущество не включено в прогнозный план (программу) приватизации имущества, находящегося в собственности муниципального образования «Николаевское городское поселение»;</w:t>
      </w:r>
    </w:p>
    <w:p w:rsidR="00D10D9A" w:rsidRPr="00D10D9A" w:rsidRDefault="00D10D9A" w:rsidP="00D10D9A">
      <w:pPr>
        <w:jc w:val="both"/>
        <w:rPr>
          <w:rFonts w:ascii="Times New Roman" w:eastAsia="Times New Roman" w:hAnsi="Times New Roman" w:cs="Times New Roman"/>
          <w:sz w:val="20"/>
          <w:szCs w:val="20"/>
          <w:lang w:eastAsia="ru-RU"/>
        </w:rPr>
      </w:pPr>
      <w:bookmarkStart w:id="10" w:name="sub_1027"/>
      <w:bookmarkEnd w:id="9"/>
      <w:r w:rsidRPr="00D10D9A">
        <w:rPr>
          <w:rFonts w:ascii="Times New Roman" w:eastAsia="Times New Roman" w:hAnsi="Times New Roman" w:cs="Times New Roman"/>
          <w:sz w:val="20"/>
          <w:szCs w:val="20"/>
          <w:lang w:eastAsia="ru-RU"/>
        </w:rPr>
        <w:t>ж) муниципальное имущество не признано аварийным и подлежащим сносу или реконструкции.</w:t>
      </w:r>
    </w:p>
    <w:p w:rsidR="00D10D9A" w:rsidRPr="00D10D9A" w:rsidRDefault="00D10D9A" w:rsidP="00D10D9A">
      <w:pPr>
        <w:jc w:val="both"/>
        <w:rPr>
          <w:rFonts w:ascii="Times New Roman" w:eastAsia="Times New Roman" w:hAnsi="Times New Roman" w:cs="Times New Roman"/>
          <w:sz w:val="20"/>
          <w:szCs w:val="20"/>
          <w:lang w:eastAsia="ru-RU"/>
        </w:rPr>
      </w:pPr>
      <w:bookmarkStart w:id="11" w:name="sub_1003"/>
      <w:bookmarkEnd w:id="10"/>
      <w:r w:rsidRPr="00D10D9A">
        <w:rPr>
          <w:rFonts w:ascii="Times New Roman" w:eastAsia="Times New Roman" w:hAnsi="Times New Roman" w:cs="Times New Roman"/>
          <w:sz w:val="20"/>
          <w:szCs w:val="20"/>
          <w:lang w:eastAsia="ru-RU"/>
        </w:rPr>
        <w:t xml:space="preserve">3. </w:t>
      </w:r>
      <w:proofErr w:type="gramStart"/>
      <w:r w:rsidRPr="00D10D9A">
        <w:rPr>
          <w:rFonts w:ascii="Times New Roman" w:eastAsia="Times New Roman" w:hAnsi="Times New Roman" w:cs="Times New Roman"/>
          <w:sz w:val="20"/>
          <w:szCs w:val="20"/>
          <w:lang w:eastAsia="ru-RU"/>
        </w:rPr>
        <w:t>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распоряжением главы администрации городского поселения об утверждении перечня или о внесении в него изменений на основе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w:t>
      </w:r>
      <w:proofErr w:type="gramEnd"/>
      <w:r w:rsidRPr="00D10D9A">
        <w:rPr>
          <w:rFonts w:ascii="Times New Roman" w:eastAsia="Times New Roman" w:hAnsi="Times New Roman" w:cs="Times New Roman"/>
          <w:sz w:val="20"/>
          <w:szCs w:val="20"/>
          <w:lang w:eastAsia="ru-RU"/>
        </w:rPr>
        <w:t xml:space="preserve">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bookmarkEnd w:id="11"/>
    <w:p w:rsidR="00D10D9A" w:rsidRPr="00D10D9A" w:rsidRDefault="00D10D9A" w:rsidP="00D10D9A">
      <w:pPr>
        <w:jc w:val="both"/>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D10D9A">
        <w:rPr>
          <w:rFonts w:ascii="Times New Roman" w:eastAsia="Times New Roman" w:hAnsi="Times New Roman" w:cs="Times New Roman"/>
          <w:sz w:val="20"/>
          <w:szCs w:val="20"/>
          <w:lang w:eastAsia="ru-RU"/>
        </w:rPr>
        <w:t>с даты внесения</w:t>
      </w:r>
      <w:proofErr w:type="gramEnd"/>
      <w:r w:rsidRPr="00D10D9A">
        <w:rPr>
          <w:rFonts w:ascii="Times New Roman" w:eastAsia="Times New Roman" w:hAnsi="Times New Roman" w:cs="Times New Roman"/>
          <w:sz w:val="20"/>
          <w:szCs w:val="20"/>
          <w:lang w:eastAsia="ru-RU"/>
        </w:rPr>
        <w:t xml:space="preserve"> соответствующих изменений в реестр муниципального имущества.</w:t>
      </w:r>
    </w:p>
    <w:p w:rsidR="00D10D9A" w:rsidRPr="00D10D9A" w:rsidRDefault="00D10D9A" w:rsidP="00D10D9A">
      <w:pPr>
        <w:jc w:val="both"/>
        <w:rPr>
          <w:rFonts w:ascii="Times New Roman" w:eastAsia="Times New Roman" w:hAnsi="Times New Roman" w:cs="Times New Roman"/>
          <w:sz w:val="20"/>
          <w:szCs w:val="20"/>
          <w:lang w:eastAsia="ru-RU"/>
        </w:rPr>
      </w:pPr>
      <w:bookmarkStart w:id="12" w:name="sub_1004"/>
      <w:r w:rsidRPr="00D10D9A">
        <w:rPr>
          <w:rFonts w:ascii="Times New Roman" w:eastAsia="Times New Roman" w:hAnsi="Times New Roman" w:cs="Times New Roman"/>
          <w:sz w:val="20"/>
          <w:szCs w:val="20"/>
          <w:lang w:eastAsia="ru-RU"/>
        </w:rPr>
        <w:lastRenderedPageBreak/>
        <w:t xml:space="preserve">4. Рассмотрение предложения, указанного в </w:t>
      </w:r>
      <w:hyperlink w:anchor="sub_1003" w:history="1">
        <w:r w:rsidRPr="00D10D9A">
          <w:rPr>
            <w:rFonts w:ascii="Times New Roman" w:eastAsia="Times New Roman" w:hAnsi="Times New Roman" w:cs="Times New Roman"/>
            <w:b/>
            <w:bCs/>
            <w:sz w:val="20"/>
            <w:szCs w:val="20"/>
            <w:lang w:eastAsia="ru-RU"/>
          </w:rPr>
          <w:t>пункте 3</w:t>
        </w:r>
      </w:hyperlink>
      <w:r w:rsidRPr="00D10D9A">
        <w:rPr>
          <w:rFonts w:ascii="Times New Roman" w:eastAsia="Times New Roman" w:hAnsi="Times New Roman" w:cs="Times New Roman"/>
          <w:sz w:val="20"/>
          <w:szCs w:val="20"/>
          <w:lang w:eastAsia="ru-RU"/>
        </w:rPr>
        <w:t xml:space="preserve"> настоящих Правил, осуществляется администрацией в течение 30 календарных дней </w:t>
      </w:r>
      <w:proofErr w:type="gramStart"/>
      <w:r w:rsidRPr="00D10D9A">
        <w:rPr>
          <w:rFonts w:ascii="Times New Roman" w:eastAsia="Times New Roman" w:hAnsi="Times New Roman" w:cs="Times New Roman"/>
          <w:sz w:val="20"/>
          <w:szCs w:val="20"/>
          <w:lang w:eastAsia="ru-RU"/>
        </w:rPr>
        <w:t>с даты</w:t>
      </w:r>
      <w:proofErr w:type="gramEnd"/>
      <w:r w:rsidRPr="00D10D9A">
        <w:rPr>
          <w:rFonts w:ascii="Times New Roman" w:eastAsia="Times New Roman" w:hAnsi="Times New Roman" w:cs="Times New Roman"/>
          <w:sz w:val="20"/>
          <w:szCs w:val="20"/>
          <w:lang w:eastAsia="ru-RU"/>
        </w:rPr>
        <w:t xml:space="preserve"> его поступления. По результатам рассмотрения предложения главой администрации городского поселения принимается одно из следующих решений:</w:t>
      </w:r>
    </w:p>
    <w:p w:rsidR="00D10D9A" w:rsidRPr="00D10D9A" w:rsidRDefault="00D10D9A" w:rsidP="00D10D9A">
      <w:pPr>
        <w:jc w:val="both"/>
        <w:rPr>
          <w:rFonts w:ascii="Times New Roman" w:eastAsia="Times New Roman" w:hAnsi="Times New Roman" w:cs="Times New Roman"/>
          <w:sz w:val="20"/>
          <w:szCs w:val="20"/>
          <w:lang w:eastAsia="ru-RU"/>
        </w:rPr>
      </w:pPr>
      <w:bookmarkStart w:id="13" w:name="sub_1041"/>
      <w:bookmarkEnd w:id="12"/>
      <w:r w:rsidRPr="00D10D9A">
        <w:rPr>
          <w:rFonts w:ascii="Times New Roman" w:eastAsia="Times New Roman" w:hAnsi="Times New Roman" w:cs="Times New Roman"/>
          <w:sz w:val="20"/>
          <w:szCs w:val="20"/>
          <w:lang w:eastAsia="ru-RU"/>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sub_1002" w:history="1">
        <w:r w:rsidRPr="00D10D9A">
          <w:rPr>
            <w:rFonts w:ascii="Times New Roman" w:eastAsia="Times New Roman" w:hAnsi="Times New Roman" w:cs="Times New Roman"/>
            <w:b/>
            <w:bCs/>
            <w:sz w:val="20"/>
            <w:szCs w:val="20"/>
            <w:lang w:eastAsia="ru-RU"/>
          </w:rPr>
          <w:t>пунктом 2</w:t>
        </w:r>
      </w:hyperlink>
      <w:r w:rsidRPr="00D10D9A">
        <w:rPr>
          <w:rFonts w:ascii="Times New Roman" w:eastAsia="Times New Roman" w:hAnsi="Times New Roman" w:cs="Times New Roman"/>
          <w:sz w:val="20"/>
          <w:szCs w:val="20"/>
          <w:lang w:eastAsia="ru-RU"/>
        </w:rPr>
        <w:t xml:space="preserve"> настоящих Правил;</w:t>
      </w:r>
    </w:p>
    <w:p w:rsidR="00D10D9A" w:rsidRPr="00D10D9A" w:rsidRDefault="00D10D9A" w:rsidP="00D10D9A">
      <w:pPr>
        <w:spacing w:after="0"/>
        <w:jc w:val="both"/>
        <w:rPr>
          <w:rFonts w:ascii="Times New Roman" w:eastAsia="Times New Roman" w:hAnsi="Times New Roman" w:cs="Times New Roman"/>
          <w:sz w:val="20"/>
          <w:szCs w:val="20"/>
          <w:lang w:eastAsia="ru-RU"/>
        </w:rPr>
      </w:pPr>
      <w:bookmarkStart w:id="14" w:name="sub_1042"/>
      <w:bookmarkEnd w:id="13"/>
      <w:r w:rsidRPr="00D10D9A">
        <w:rPr>
          <w:rFonts w:ascii="Times New Roman" w:eastAsia="Times New Roman" w:hAnsi="Times New Roman" w:cs="Times New Roman"/>
          <w:sz w:val="20"/>
          <w:szCs w:val="20"/>
          <w:lang w:eastAsia="ru-RU"/>
        </w:rPr>
        <w:t xml:space="preserve">б) об исключении сведений о муниципальном имуществе, в отношении которого поступило предложение, из перечня с учетом положений </w:t>
      </w:r>
      <w:hyperlink w:anchor="sub_1006" w:history="1">
        <w:r w:rsidRPr="00D10D9A">
          <w:rPr>
            <w:rFonts w:ascii="Times New Roman" w:eastAsia="Times New Roman" w:hAnsi="Times New Roman" w:cs="Times New Roman"/>
            <w:b/>
            <w:bCs/>
            <w:sz w:val="20"/>
            <w:szCs w:val="20"/>
            <w:lang w:eastAsia="ru-RU"/>
          </w:rPr>
          <w:t>пунктов 6</w:t>
        </w:r>
      </w:hyperlink>
      <w:r w:rsidRPr="00D10D9A">
        <w:rPr>
          <w:rFonts w:ascii="Times New Roman" w:eastAsia="Times New Roman" w:hAnsi="Times New Roman" w:cs="Times New Roman"/>
          <w:sz w:val="20"/>
          <w:szCs w:val="20"/>
          <w:lang w:eastAsia="ru-RU"/>
        </w:rPr>
        <w:t xml:space="preserve"> и </w:t>
      </w:r>
      <w:hyperlink w:anchor="sub_1007" w:history="1">
        <w:r w:rsidRPr="00D10D9A">
          <w:rPr>
            <w:rFonts w:ascii="Times New Roman" w:eastAsia="Times New Roman" w:hAnsi="Times New Roman" w:cs="Times New Roman"/>
            <w:b/>
            <w:bCs/>
            <w:sz w:val="20"/>
            <w:szCs w:val="20"/>
            <w:lang w:eastAsia="ru-RU"/>
          </w:rPr>
          <w:t>7</w:t>
        </w:r>
      </w:hyperlink>
      <w:r w:rsidRPr="00D10D9A">
        <w:rPr>
          <w:rFonts w:ascii="Times New Roman" w:eastAsia="Times New Roman" w:hAnsi="Times New Roman" w:cs="Times New Roman"/>
          <w:sz w:val="20"/>
          <w:szCs w:val="20"/>
          <w:lang w:eastAsia="ru-RU"/>
        </w:rPr>
        <w:t xml:space="preserve"> настоящих Правил;</w:t>
      </w:r>
    </w:p>
    <w:p w:rsidR="00D10D9A" w:rsidRPr="00D10D9A" w:rsidRDefault="00D10D9A" w:rsidP="00D10D9A">
      <w:pPr>
        <w:widowControl w:val="0"/>
        <w:autoSpaceDE w:val="0"/>
        <w:autoSpaceDN w:val="0"/>
        <w:adjustRightInd w:val="0"/>
        <w:spacing w:after="0" w:line="240" w:lineRule="auto"/>
        <w:outlineLvl w:val="0"/>
        <w:rPr>
          <w:rFonts w:ascii="Times New Roman" w:eastAsia="Times New Roman" w:hAnsi="Times New Roman" w:cs="Times New Roman"/>
          <w:bCs/>
          <w:i/>
          <w:color w:val="26282F"/>
          <w:sz w:val="20"/>
          <w:szCs w:val="20"/>
          <w:lang w:val="x-none" w:eastAsia="x-none"/>
        </w:rPr>
      </w:pPr>
      <w:bookmarkStart w:id="15" w:name="sub_1043"/>
      <w:bookmarkEnd w:id="14"/>
      <w:r w:rsidRPr="00D10D9A">
        <w:rPr>
          <w:rFonts w:ascii="Times New Roman" w:eastAsia="Times New Roman" w:hAnsi="Times New Roman" w:cs="Times New Roman"/>
          <w:bCs/>
          <w:i/>
          <w:color w:val="26282F"/>
          <w:sz w:val="20"/>
          <w:szCs w:val="20"/>
          <w:lang w:val="x-none" w:eastAsia="x-none"/>
        </w:rPr>
        <w:t xml:space="preserve">(в ред. постановления от </w:t>
      </w:r>
      <w:r w:rsidRPr="00D10D9A">
        <w:rPr>
          <w:rFonts w:ascii="Times New Roman" w:eastAsia="Times New Roman" w:hAnsi="Times New Roman" w:cs="Times New Roman"/>
          <w:bCs/>
          <w:i/>
          <w:color w:val="26282F"/>
          <w:sz w:val="20"/>
          <w:szCs w:val="20"/>
          <w:lang w:eastAsia="x-none"/>
        </w:rPr>
        <w:t>17</w:t>
      </w:r>
      <w:r w:rsidRPr="00D10D9A">
        <w:rPr>
          <w:rFonts w:ascii="Times New Roman" w:eastAsia="Times New Roman" w:hAnsi="Times New Roman" w:cs="Times New Roman"/>
          <w:bCs/>
          <w:i/>
          <w:color w:val="26282F"/>
          <w:sz w:val="20"/>
          <w:szCs w:val="20"/>
          <w:lang w:val="x-none" w:eastAsia="x-none"/>
        </w:rPr>
        <w:t>.09.2019</w:t>
      </w:r>
      <w:r w:rsidRPr="00D10D9A">
        <w:rPr>
          <w:rFonts w:ascii="Times New Roman" w:eastAsia="Times New Roman" w:hAnsi="Times New Roman" w:cs="Times New Roman"/>
          <w:bCs/>
          <w:i/>
          <w:color w:val="26282F"/>
          <w:sz w:val="20"/>
          <w:szCs w:val="20"/>
          <w:lang w:eastAsia="x-none"/>
        </w:rPr>
        <w:t xml:space="preserve"> № 303</w:t>
      </w:r>
      <w:r w:rsidRPr="00D10D9A">
        <w:rPr>
          <w:rFonts w:ascii="Times New Roman" w:eastAsia="Times New Roman" w:hAnsi="Times New Roman" w:cs="Times New Roman"/>
          <w:bCs/>
          <w:i/>
          <w:color w:val="26282F"/>
          <w:sz w:val="20"/>
          <w:szCs w:val="20"/>
          <w:lang w:val="x-none" w:eastAsia="x-none"/>
        </w:rPr>
        <w:t>)</w:t>
      </w:r>
    </w:p>
    <w:p w:rsidR="00D10D9A" w:rsidRPr="00D10D9A" w:rsidRDefault="00D10D9A" w:rsidP="00D10D9A">
      <w:pPr>
        <w:spacing w:before="120" w:after="120"/>
        <w:jc w:val="both"/>
        <w:rPr>
          <w:rFonts w:ascii="Times New Roman" w:eastAsia="Times New Roman" w:hAnsi="Times New Roman" w:cs="Times New Roman"/>
          <w:sz w:val="20"/>
          <w:szCs w:val="20"/>
          <w:lang w:eastAsia="ru-RU"/>
        </w:rPr>
      </w:pPr>
      <w:r w:rsidRPr="00D10D9A">
        <w:rPr>
          <w:rFonts w:ascii="Times New Roman" w:eastAsia="Times New Roman" w:hAnsi="Times New Roman" w:cs="Times New Roman"/>
          <w:sz w:val="20"/>
          <w:szCs w:val="20"/>
          <w:lang w:eastAsia="ru-RU"/>
        </w:rPr>
        <w:t>в) об отказе в учете предложения.</w:t>
      </w:r>
    </w:p>
    <w:p w:rsidR="00D10D9A" w:rsidRPr="00D10D9A" w:rsidRDefault="00D10D9A" w:rsidP="00D10D9A">
      <w:pPr>
        <w:jc w:val="both"/>
        <w:rPr>
          <w:rFonts w:ascii="Times New Roman" w:eastAsia="Times New Roman" w:hAnsi="Times New Roman" w:cs="Times New Roman"/>
          <w:sz w:val="20"/>
          <w:szCs w:val="20"/>
          <w:lang w:eastAsia="ru-RU"/>
        </w:rPr>
      </w:pPr>
      <w:bookmarkStart w:id="16" w:name="sub_1005"/>
      <w:bookmarkEnd w:id="15"/>
      <w:r w:rsidRPr="00D10D9A">
        <w:rPr>
          <w:rFonts w:ascii="Times New Roman" w:eastAsia="Times New Roman" w:hAnsi="Times New Roman" w:cs="Times New Roman"/>
          <w:sz w:val="20"/>
          <w:szCs w:val="20"/>
          <w:lang w:eastAsia="ru-RU"/>
        </w:rPr>
        <w:t xml:space="preserve">5. В случае принятия решения об отказе в учете предложения, указанного в </w:t>
      </w:r>
      <w:hyperlink w:anchor="sub_1003" w:history="1">
        <w:r w:rsidRPr="00D10D9A">
          <w:rPr>
            <w:rFonts w:ascii="Times New Roman" w:eastAsia="Times New Roman" w:hAnsi="Times New Roman" w:cs="Times New Roman"/>
            <w:b/>
            <w:bCs/>
            <w:sz w:val="20"/>
            <w:szCs w:val="20"/>
            <w:lang w:eastAsia="ru-RU"/>
          </w:rPr>
          <w:t>пункте 3</w:t>
        </w:r>
      </w:hyperlink>
      <w:r w:rsidRPr="00D10D9A">
        <w:rPr>
          <w:rFonts w:ascii="Times New Roman" w:eastAsia="Times New Roman" w:hAnsi="Times New Roman" w:cs="Times New Roman"/>
          <w:sz w:val="20"/>
          <w:szCs w:val="20"/>
          <w:lang w:eastAsia="ru-RU"/>
        </w:rPr>
        <w:t xml:space="preserve"> настоящих Правил, администрация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D10D9A" w:rsidRPr="00D10D9A" w:rsidRDefault="00D10D9A" w:rsidP="00D10D9A">
      <w:pPr>
        <w:jc w:val="both"/>
        <w:rPr>
          <w:rFonts w:ascii="Times New Roman" w:eastAsia="Times New Roman" w:hAnsi="Times New Roman" w:cs="Times New Roman"/>
          <w:sz w:val="20"/>
          <w:szCs w:val="20"/>
          <w:lang w:eastAsia="ru-RU"/>
        </w:rPr>
      </w:pPr>
      <w:bookmarkStart w:id="17" w:name="sub_1006"/>
      <w:bookmarkEnd w:id="16"/>
      <w:r w:rsidRPr="00D10D9A">
        <w:rPr>
          <w:rFonts w:ascii="Times New Roman" w:eastAsia="Times New Roman" w:hAnsi="Times New Roman" w:cs="Times New Roman"/>
          <w:sz w:val="20"/>
          <w:szCs w:val="20"/>
          <w:lang w:eastAsia="ru-RU"/>
        </w:rPr>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D10D9A" w:rsidRPr="00D10D9A" w:rsidRDefault="00D10D9A" w:rsidP="00D10D9A">
      <w:pPr>
        <w:jc w:val="both"/>
        <w:rPr>
          <w:rFonts w:ascii="Times New Roman" w:eastAsia="Times New Roman" w:hAnsi="Times New Roman" w:cs="Times New Roman"/>
          <w:sz w:val="20"/>
          <w:szCs w:val="20"/>
          <w:lang w:eastAsia="ru-RU"/>
        </w:rPr>
      </w:pPr>
      <w:bookmarkStart w:id="18" w:name="sub_1061"/>
      <w:bookmarkEnd w:id="17"/>
      <w:r w:rsidRPr="00D10D9A">
        <w:rPr>
          <w:rFonts w:ascii="Times New Roman" w:eastAsia="Times New Roman" w:hAnsi="Times New Roman" w:cs="Times New Roman"/>
          <w:sz w:val="20"/>
          <w:szCs w:val="20"/>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D10D9A" w:rsidRPr="00D10D9A" w:rsidRDefault="00D10D9A" w:rsidP="00D10D9A">
      <w:pPr>
        <w:jc w:val="both"/>
        <w:rPr>
          <w:rFonts w:ascii="Times New Roman" w:eastAsia="Times New Roman" w:hAnsi="Times New Roman" w:cs="Times New Roman"/>
          <w:sz w:val="20"/>
          <w:szCs w:val="20"/>
          <w:lang w:eastAsia="ru-RU"/>
        </w:rPr>
      </w:pPr>
      <w:bookmarkStart w:id="19" w:name="sub_1062"/>
      <w:bookmarkEnd w:id="18"/>
      <w:r w:rsidRPr="00D10D9A">
        <w:rPr>
          <w:rFonts w:ascii="Times New Roman" w:eastAsia="Times New Roman" w:hAnsi="Times New Roman" w:cs="Times New Roman"/>
          <w:sz w:val="20"/>
          <w:szCs w:val="20"/>
          <w:lang w:eastAsia="ru-RU"/>
        </w:rPr>
        <w:t xml:space="preserve">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w:t>
      </w:r>
      <w:hyperlink r:id="rId20" w:history="1">
        <w:r w:rsidRPr="00D10D9A">
          <w:rPr>
            <w:rFonts w:ascii="Times New Roman" w:eastAsia="Times New Roman" w:hAnsi="Times New Roman" w:cs="Times New Roman"/>
            <w:bCs/>
            <w:sz w:val="20"/>
            <w:szCs w:val="20"/>
            <w:lang w:eastAsia="ru-RU"/>
          </w:rPr>
          <w:t>Федеральным законом</w:t>
        </w:r>
      </w:hyperlink>
      <w:r w:rsidRPr="00D10D9A">
        <w:rPr>
          <w:rFonts w:ascii="Times New Roman" w:eastAsia="Times New Roman" w:hAnsi="Times New Roman" w:cs="Times New Roman"/>
          <w:sz w:val="20"/>
          <w:szCs w:val="20"/>
          <w:lang w:eastAsia="ru-RU"/>
        </w:rPr>
        <w:t xml:space="preserve"> "О защите конкуренции".</w:t>
      </w:r>
    </w:p>
    <w:p w:rsidR="00D10D9A" w:rsidRPr="00D10D9A" w:rsidRDefault="00D10D9A" w:rsidP="00D10D9A">
      <w:pPr>
        <w:jc w:val="both"/>
        <w:rPr>
          <w:rFonts w:ascii="Times New Roman" w:eastAsia="Times New Roman" w:hAnsi="Times New Roman" w:cs="Times New Roman"/>
          <w:sz w:val="20"/>
          <w:szCs w:val="20"/>
          <w:lang w:eastAsia="ru-RU"/>
        </w:rPr>
      </w:pPr>
      <w:bookmarkStart w:id="20" w:name="sub_1007"/>
      <w:bookmarkEnd w:id="19"/>
      <w:r w:rsidRPr="00D10D9A">
        <w:rPr>
          <w:rFonts w:ascii="Times New Roman" w:eastAsia="Times New Roman" w:hAnsi="Times New Roman" w:cs="Times New Roman"/>
          <w:sz w:val="20"/>
          <w:szCs w:val="20"/>
          <w:lang w:eastAsia="ru-RU"/>
        </w:rPr>
        <w:t>7. Администрация исключает сведения о муниципальном имуществе из перечня в одном из следующих случаев:</w:t>
      </w:r>
    </w:p>
    <w:p w:rsidR="00D10D9A" w:rsidRPr="00D10D9A" w:rsidRDefault="00D10D9A" w:rsidP="00D10D9A">
      <w:pPr>
        <w:jc w:val="both"/>
        <w:rPr>
          <w:rFonts w:ascii="Times New Roman" w:eastAsia="Times New Roman" w:hAnsi="Times New Roman" w:cs="Times New Roman"/>
          <w:sz w:val="20"/>
          <w:szCs w:val="20"/>
          <w:lang w:eastAsia="ru-RU"/>
        </w:rPr>
      </w:pPr>
      <w:bookmarkStart w:id="21" w:name="sub_1071"/>
      <w:bookmarkEnd w:id="20"/>
      <w:r w:rsidRPr="00D10D9A">
        <w:rPr>
          <w:rFonts w:ascii="Times New Roman" w:eastAsia="Times New Roman" w:hAnsi="Times New Roman" w:cs="Times New Roman"/>
          <w:sz w:val="20"/>
          <w:szCs w:val="20"/>
          <w:lang w:eastAsia="ru-RU"/>
        </w:rPr>
        <w:t>а) в отношении муниципального имущества в установленном законодательством Российской Федерации и муниципальными правовыми актами порядке принято решение администрац</w:t>
      </w:r>
      <w:proofErr w:type="gramStart"/>
      <w:r w:rsidRPr="00D10D9A">
        <w:rPr>
          <w:rFonts w:ascii="Times New Roman" w:eastAsia="Times New Roman" w:hAnsi="Times New Roman" w:cs="Times New Roman"/>
          <w:sz w:val="20"/>
          <w:szCs w:val="20"/>
          <w:lang w:eastAsia="ru-RU"/>
        </w:rPr>
        <w:t>ии о е</w:t>
      </w:r>
      <w:proofErr w:type="gramEnd"/>
      <w:r w:rsidRPr="00D10D9A">
        <w:rPr>
          <w:rFonts w:ascii="Times New Roman" w:eastAsia="Times New Roman" w:hAnsi="Times New Roman" w:cs="Times New Roman"/>
          <w:sz w:val="20"/>
          <w:szCs w:val="20"/>
          <w:lang w:eastAsia="ru-RU"/>
        </w:rPr>
        <w:t>го использовании для муниципальных нужд либо для иных целей;</w:t>
      </w:r>
    </w:p>
    <w:p w:rsidR="00D10D9A" w:rsidRPr="00D10D9A" w:rsidRDefault="00D10D9A" w:rsidP="00D10D9A">
      <w:pPr>
        <w:jc w:val="both"/>
        <w:rPr>
          <w:rFonts w:ascii="Times New Roman" w:eastAsia="Times New Roman" w:hAnsi="Times New Roman" w:cs="Times New Roman"/>
          <w:sz w:val="20"/>
          <w:szCs w:val="20"/>
          <w:lang w:eastAsia="ru-RU"/>
        </w:rPr>
      </w:pPr>
      <w:bookmarkStart w:id="22" w:name="sub_1072"/>
      <w:bookmarkEnd w:id="21"/>
      <w:r w:rsidRPr="00D10D9A">
        <w:rPr>
          <w:rFonts w:ascii="Times New Roman" w:eastAsia="Times New Roman" w:hAnsi="Times New Roman" w:cs="Times New Roman"/>
          <w:sz w:val="20"/>
          <w:szCs w:val="20"/>
          <w:lang w:eastAsia="ru-RU"/>
        </w:rPr>
        <w:t>б) право муниципальной собственности на имущество прекращено по решению суда или в ином установленном законом порядке.</w:t>
      </w:r>
    </w:p>
    <w:p w:rsidR="00D10D9A" w:rsidRPr="00D10D9A" w:rsidRDefault="00D10D9A" w:rsidP="00D10D9A">
      <w:pPr>
        <w:jc w:val="both"/>
        <w:rPr>
          <w:rFonts w:ascii="Times New Roman" w:eastAsia="Times New Roman" w:hAnsi="Times New Roman" w:cs="Times New Roman"/>
          <w:sz w:val="20"/>
          <w:szCs w:val="20"/>
          <w:lang w:eastAsia="ru-RU"/>
        </w:rPr>
      </w:pPr>
      <w:bookmarkStart w:id="23" w:name="sub_1008"/>
      <w:bookmarkEnd w:id="22"/>
      <w:r w:rsidRPr="00D10D9A">
        <w:rPr>
          <w:rFonts w:ascii="Times New Roman" w:eastAsia="Times New Roman" w:hAnsi="Times New Roman" w:cs="Times New Roman"/>
          <w:sz w:val="20"/>
          <w:szCs w:val="20"/>
          <w:lang w:eastAsia="ru-RU"/>
        </w:rPr>
        <w:t xml:space="preserve">8. Сведения о муниципальном имуществе вносятся в перечень в составе и по форме, которые установлены в соответствии с </w:t>
      </w:r>
      <w:hyperlink r:id="rId21" w:history="1">
        <w:r w:rsidRPr="00D10D9A">
          <w:rPr>
            <w:rFonts w:ascii="Times New Roman" w:eastAsia="Times New Roman" w:hAnsi="Times New Roman" w:cs="Times New Roman"/>
            <w:bCs/>
            <w:sz w:val="20"/>
            <w:szCs w:val="20"/>
            <w:lang w:eastAsia="ru-RU"/>
          </w:rPr>
          <w:t>частью 4.4 статьи 18</w:t>
        </w:r>
      </w:hyperlink>
      <w:r w:rsidRPr="00D10D9A">
        <w:rPr>
          <w:rFonts w:ascii="Times New Roman" w:eastAsia="Times New Roman" w:hAnsi="Times New Roman" w:cs="Times New Roman"/>
          <w:b/>
          <w:sz w:val="20"/>
          <w:szCs w:val="20"/>
          <w:lang w:eastAsia="ru-RU"/>
        </w:rPr>
        <w:t xml:space="preserve"> </w:t>
      </w:r>
      <w:r w:rsidRPr="00D10D9A">
        <w:rPr>
          <w:rFonts w:ascii="Times New Roman" w:eastAsia="Times New Roman" w:hAnsi="Times New Roman" w:cs="Times New Roman"/>
          <w:sz w:val="20"/>
          <w:szCs w:val="20"/>
          <w:lang w:eastAsia="ru-RU"/>
        </w:rPr>
        <w:t>Федерального закона "О развитии малого и среднего предпринимательства в Российской Федерации".</w:t>
      </w:r>
    </w:p>
    <w:p w:rsidR="00D10D9A" w:rsidRPr="00D10D9A" w:rsidRDefault="00D10D9A" w:rsidP="00D10D9A">
      <w:pPr>
        <w:jc w:val="both"/>
        <w:rPr>
          <w:rFonts w:ascii="Times New Roman" w:eastAsia="Times New Roman" w:hAnsi="Times New Roman" w:cs="Times New Roman"/>
          <w:sz w:val="20"/>
          <w:szCs w:val="20"/>
          <w:lang w:eastAsia="ru-RU"/>
        </w:rPr>
      </w:pPr>
      <w:bookmarkStart w:id="24" w:name="sub_1009"/>
      <w:bookmarkEnd w:id="23"/>
      <w:r w:rsidRPr="00D10D9A">
        <w:rPr>
          <w:rFonts w:ascii="Times New Roman" w:eastAsia="Times New Roman" w:hAnsi="Times New Roman" w:cs="Times New Roman"/>
          <w:sz w:val="20"/>
          <w:szCs w:val="20"/>
          <w:lang w:eastAsia="ru-RU"/>
        </w:rPr>
        <w:t>9. Сведения о муниципальном имуществе группируются в перечне по адресам, а также по видам имущества (недвижимое имущество (в том числе единый недвижимый комплекс), движимое имущество).</w:t>
      </w:r>
    </w:p>
    <w:p w:rsidR="00D10D9A" w:rsidRPr="00D10D9A" w:rsidRDefault="00D10D9A" w:rsidP="00D10D9A">
      <w:pPr>
        <w:jc w:val="both"/>
        <w:rPr>
          <w:rFonts w:ascii="Times New Roman" w:eastAsia="Times New Roman" w:hAnsi="Times New Roman" w:cs="Times New Roman"/>
          <w:sz w:val="20"/>
          <w:szCs w:val="20"/>
          <w:lang w:eastAsia="ru-RU"/>
        </w:rPr>
      </w:pPr>
      <w:bookmarkStart w:id="25" w:name="sub_1010"/>
      <w:bookmarkEnd w:id="24"/>
      <w:r w:rsidRPr="00D10D9A">
        <w:rPr>
          <w:rFonts w:ascii="Times New Roman" w:eastAsia="Times New Roman" w:hAnsi="Times New Roman" w:cs="Times New Roman"/>
          <w:sz w:val="20"/>
          <w:szCs w:val="20"/>
          <w:lang w:eastAsia="ru-RU"/>
        </w:rPr>
        <w:t>10. Ведение перечня осуществляется уполномоченным должностным лицом в электронной форме, а также в бумажной форме.</w:t>
      </w:r>
    </w:p>
    <w:p w:rsidR="00D10D9A" w:rsidRPr="00D10D9A" w:rsidRDefault="00D10D9A" w:rsidP="00D10D9A">
      <w:pPr>
        <w:jc w:val="both"/>
        <w:rPr>
          <w:rFonts w:ascii="Times New Roman" w:eastAsia="Times New Roman" w:hAnsi="Times New Roman" w:cs="Times New Roman"/>
          <w:sz w:val="20"/>
          <w:szCs w:val="20"/>
          <w:lang w:eastAsia="ru-RU"/>
        </w:rPr>
      </w:pPr>
      <w:bookmarkStart w:id="26" w:name="sub_1011"/>
      <w:bookmarkEnd w:id="25"/>
      <w:r w:rsidRPr="00D10D9A">
        <w:rPr>
          <w:rFonts w:ascii="Times New Roman" w:eastAsia="Times New Roman" w:hAnsi="Times New Roman" w:cs="Times New Roman"/>
          <w:sz w:val="20"/>
          <w:szCs w:val="20"/>
          <w:lang w:eastAsia="ru-RU"/>
        </w:rPr>
        <w:t>11. Перечень и внесенные в него изменения подлежат:</w:t>
      </w:r>
    </w:p>
    <w:p w:rsidR="00D10D9A" w:rsidRPr="00D10D9A" w:rsidRDefault="00D10D9A" w:rsidP="00D10D9A">
      <w:pPr>
        <w:jc w:val="both"/>
        <w:rPr>
          <w:rFonts w:ascii="Times New Roman" w:eastAsia="Times New Roman" w:hAnsi="Times New Roman" w:cs="Times New Roman"/>
          <w:sz w:val="20"/>
          <w:szCs w:val="20"/>
          <w:lang w:eastAsia="ru-RU"/>
        </w:rPr>
      </w:pPr>
      <w:bookmarkStart w:id="27" w:name="sub_1111"/>
      <w:bookmarkEnd w:id="26"/>
      <w:r w:rsidRPr="00D10D9A">
        <w:rPr>
          <w:rFonts w:ascii="Times New Roman" w:eastAsia="Times New Roman" w:hAnsi="Times New Roman" w:cs="Times New Roman"/>
          <w:sz w:val="20"/>
          <w:szCs w:val="20"/>
          <w:lang w:eastAsia="ru-RU"/>
        </w:rPr>
        <w:t>а) обязательному опубликованию в средствах массовой информации - в течение 10 рабочих дней со дня утверждения;</w:t>
      </w:r>
    </w:p>
    <w:p w:rsidR="00D10D9A" w:rsidRPr="00D10D9A" w:rsidRDefault="00D10D9A" w:rsidP="00D10D9A">
      <w:pPr>
        <w:jc w:val="both"/>
        <w:rPr>
          <w:rFonts w:ascii="Times New Roman" w:eastAsia="Times New Roman" w:hAnsi="Times New Roman" w:cs="Times New Roman"/>
          <w:sz w:val="20"/>
          <w:szCs w:val="20"/>
          <w:lang w:eastAsia="ru-RU"/>
        </w:rPr>
      </w:pPr>
      <w:bookmarkStart w:id="28" w:name="sub_1112"/>
      <w:bookmarkEnd w:id="27"/>
      <w:r w:rsidRPr="00D10D9A">
        <w:rPr>
          <w:rFonts w:ascii="Times New Roman" w:eastAsia="Times New Roman" w:hAnsi="Times New Roman" w:cs="Times New Roman"/>
          <w:sz w:val="20"/>
          <w:szCs w:val="20"/>
          <w:lang w:eastAsia="ru-RU"/>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bookmarkEnd w:id="28"/>
    </w:p>
    <w:p w:rsidR="00D10D9A" w:rsidRPr="00D10D9A" w:rsidRDefault="00D10D9A" w:rsidP="00D10D9A">
      <w:pPr>
        <w:shd w:val="clear" w:color="auto" w:fill="FFFFFF"/>
        <w:spacing w:before="375" w:after="225" w:line="240" w:lineRule="auto"/>
        <w:textAlignment w:val="baseline"/>
        <w:outlineLvl w:val="2"/>
        <w:rPr>
          <w:rFonts w:ascii="Times New Roman" w:eastAsia="Times New Roman" w:hAnsi="Times New Roman" w:cs="Times New Roman"/>
          <w:sz w:val="20"/>
          <w:szCs w:val="20"/>
          <w:lang w:eastAsia="ru-RU"/>
        </w:rPr>
      </w:pPr>
    </w:p>
    <w:p w:rsidR="00D10D9A" w:rsidRDefault="00D10D9A" w:rsidP="00D10D9A">
      <w:pPr>
        <w:spacing w:after="0" w:line="240" w:lineRule="auto"/>
        <w:jc w:val="center"/>
        <w:rPr>
          <w:rFonts w:ascii="Times New Roman" w:eastAsia="Times New Roman" w:hAnsi="Times New Roman" w:cs="Times New Roman"/>
          <w:sz w:val="20"/>
          <w:szCs w:val="20"/>
          <w:lang w:eastAsia="ru-RU"/>
        </w:rPr>
      </w:pPr>
    </w:p>
    <w:p w:rsidR="00D10D9A" w:rsidRPr="00E92550" w:rsidRDefault="00D10D9A" w:rsidP="00D10D9A">
      <w:pPr>
        <w:spacing w:after="0" w:line="240" w:lineRule="auto"/>
        <w:jc w:val="center"/>
        <w:rPr>
          <w:rFonts w:ascii="Times New Roman" w:eastAsia="Times New Roman" w:hAnsi="Times New Roman" w:cs="Times New Roman"/>
          <w:sz w:val="20"/>
          <w:szCs w:val="20"/>
          <w:lang w:eastAsia="ru-RU"/>
        </w:rPr>
      </w:pPr>
    </w:p>
    <w:p w:rsidR="00D10D9A" w:rsidRDefault="00D10D9A" w:rsidP="00D10D9A">
      <w:pPr>
        <w:spacing w:after="0" w:line="240" w:lineRule="auto"/>
        <w:jc w:val="center"/>
        <w:rPr>
          <w:rFonts w:ascii="Times New Roman" w:eastAsia="Times New Roman" w:hAnsi="Times New Roman" w:cs="Times New Roman"/>
          <w:sz w:val="20"/>
          <w:szCs w:val="20"/>
          <w:lang w:eastAsia="ru-RU"/>
        </w:rPr>
      </w:pPr>
    </w:p>
    <w:p w:rsidR="00D10D9A" w:rsidRPr="00F138AA" w:rsidRDefault="00D10D9A" w:rsidP="00D10D9A">
      <w:pPr>
        <w:jc w:val="both"/>
        <w:rPr>
          <w:rFonts w:ascii="Times New Roman" w:eastAsia="Calibri" w:hAnsi="Times New Roman" w:cs="Times New Roman"/>
        </w:rPr>
      </w:pPr>
      <w:r>
        <w:rPr>
          <w:rFonts w:ascii="Times New Roman" w:eastAsia="Calibri" w:hAnsi="Times New Roman" w:cs="Times New Roman"/>
        </w:rPr>
        <w:tab/>
      </w:r>
      <w:bookmarkStart w:id="29" w:name="_GoBack"/>
      <w:bookmarkEnd w:id="29"/>
      <w:r w:rsidRPr="00F138AA">
        <w:rPr>
          <w:rFonts w:ascii="Times New Roman" w:eastAsia="Calibri" w:hAnsi="Times New Roman" w:cs="Times New Roman"/>
        </w:rPr>
        <w:t>В соответствии со статьей 39.18 Земельного кодекса Российской Федерации Администрация Николаевского городского поселения Смидовичского муниципального района ЕАО информирует граждан о возможности  предоставления в аренду земельного участка для индивидуального жилищного строительства, в соответствии со схемой расположения земельного участка на кадастровом плане территории, расположенного по адресу  (описание местоположения): Еврейская автономная область, р-н Смидовичский, п. Николаевка, 161 м на юго-запад от д. № 1 по ул. Зелёная, площадью: 2500 кв. м.</w:t>
      </w:r>
    </w:p>
    <w:p w:rsidR="00D10D9A" w:rsidRPr="00F138AA" w:rsidRDefault="00D10D9A" w:rsidP="00D10D9A">
      <w:pPr>
        <w:jc w:val="both"/>
        <w:rPr>
          <w:rFonts w:ascii="Times New Roman" w:eastAsia="Calibri" w:hAnsi="Times New Roman" w:cs="Times New Roman"/>
        </w:rPr>
      </w:pPr>
      <w:r w:rsidRPr="00F138AA">
        <w:rPr>
          <w:rFonts w:ascii="Times New Roman" w:eastAsia="Calibri" w:hAnsi="Times New Roman" w:cs="Times New Roman"/>
        </w:rPr>
        <w:t xml:space="preserve">    Граждане, заинтересованные в предоставлении земельного участка для индивидуального жилищного строительства, в течение 30 (тридцати) дней соответственно со дня опубликования и размещения извещения вправе подавать заявления о намерении участвовать в аукционе по продаже права на заключение договора аренды земельного участка.</w:t>
      </w:r>
    </w:p>
    <w:p w:rsidR="00D10D9A" w:rsidRPr="00F138AA" w:rsidRDefault="00D10D9A" w:rsidP="00D10D9A">
      <w:pPr>
        <w:spacing w:after="0" w:line="240" w:lineRule="auto"/>
        <w:jc w:val="both"/>
        <w:rPr>
          <w:rFonts w:ascii="Times New Roman" w:eastAsia="Calibri" w:hAnsi="Times New Roman" w:cs="Times New Roman"/>
          <w:u w:val="single"/>
        </w:rPr>
      </w:pPr>
      <w:r w:rsidRPr="00F138AA">
        <w:rPr>
          <w:rFonts w:ascii="Times New Roman" w:eastAsia="Calibri" w:hAnsi="Times New Roman" w:cs="Times New Roman"/>
        </w:rPr>
        <w:t xml:space="preserve">  Адрес подачи заявлений:  679170, Еврейская автономная область, Смидовичский район, пос. Николаевка, ул. Комсомольская,10, Администрация Николаевского городского поселения, адрес электронной почты </w:t>
      </w:r>
      <w:hyperlink r:id="rId22" w:history="1">
        <w:r w:rsidRPr="00F138AA">
          <w:rPr>
            <w:rFonts w:ascii="Times New Roman" w:eastAsia="Calibri" w:hAnsi="Times New Roman" w:cs="Times New Roman"/>
            <w:color w:val="0000FF"/>
            <w:u w:val="single"/>
            <w:lang w:val="en-US"/>
          </w:rPr>
          <w:t>nikgorpos</w:t>
        </w:r>
        <w:r w:rsidRPr="00F138AA">
          <w:rPr>
            <w:rFonts w:ascii="Times New Roman" w:eastAsia="Calibri" w:hAnsi="Times New Roman" w:cs="Times New Roman"/>
            <w:color w:val="0000FF"/>
            <w:u w:val="single"/>
          </w:rPr>
          <w:t>@</w:t>
        </w:r>
        <w:r w:rsidRPr="00F138AA">
          <w:rPr>
            <w:rFonts w:ascii="Times New Roman" w:eastAsia="Calibri" w:hAnsi="Times New Roman" w:cs="Times New Roman"/>
            <w:color w:val="0000FF"/>
            <w:u w:val="single"/>
            <w:lang w:val="en-US"/>
          </w:rPr>
          <w:t>mail</w:t>
        </w:r>
        <w:r w:rsidRPr="00F138AA">
          <w:rPr>
            <w:rFonts w:ascii="Times New Roman" w:eastAsia="Calibri" w:hAnsi="Times New Roman" w:cs="Times New Roman"/>
            <w:color w:val="0000FF"/>
            <w:u w:val="single"/>
          </w:rPr>
          <w:t>.</w:t>
        </w:r>
        <w:proofErr w:type="spellStart"/>
        <w:r w:rsidRPr="00F138AA">
          <w:rPr>
            <w:rFonts w:ascii="Times New Roman" w:eastAsia="Calibri" w:hAnsi="Times New Roman" w:cs="Times New Roman"/>
            <w:color w:val="0000FF"/>
            <w:u w:val="single"/>
            <w:lang w:val="en-US"/>
          </w:rPr>
          <w:t>ru</w:t>
        </w:r>
        <w:proofErr w:type="spellEnd"/>
      </w:hyperlink>
    </w:p>
    <w:p w:rsidR="00D10D9A" w:rsidRPr="00F138AA" w:rsidRDefault="00D10D9A" w:rsidP="00D10D9A">
      <w:pPr>
        <w:jc w:val="both"/>
        <w:rPr>
          <w:rFonts w:ascii="Times New Roman" w:eastAsia="Calibri" w:hAnsi="Times New Roman" w:cs="Times New Roman"/>
        </w:rPr>
      </w:pPr>
      <w:r w:rsidRPr="00F138AA">
        <w:rPr>
          <w:rFonts w:ascii="Times New Roman" w:eastAsia="Calibri" w:hAnsi="Times New Roman" w:cs="Times New Roman"/>
        </w:rPr>
        <w:t xml:space="preserve">  Способ подачи заявлений: посредством личного обращения, направления заявления посредством почтовой связи, направление заявления посредством электронной почты. </w:t>
      </w:r>
    </w:p>
    <w:p w:rsidR="00D10D9A" w:rsidRPr="00F138AA" w:rsidRDefault="00D10D9A" w:rsidP="00D10D9A">
      <w:pPr>
        <w:jc w:val="both"/>
        <w:rPr>
          <w:rFonts w:ascii="Times New Roman" w:eastAsia="Calibri" w:hAnsi="Times New Roman" w:cs="Times New Roman"/>
        </w:rPr>
      </w:pPr>
      <w:r w:rsidRPr="00F138AA">
        <w:rPr>
          <w:rFonts w:ascii="Times New Roman" w:eastAsia="Calibri" w:hAnsi="Times New Roman" w:cs="Times New Roman"/>
        </w:rPr>
        <w:t xml:space="preserve">  Заявления принимаются с «13» января 2020 г. по «11» февраля  2020 г., в рабочие дни, с 09-00 до 17-00. Перерыв с 13-00 до 14-00. </w:t>
      </w: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Pr="00D10D9A" w:rsidRDefault="00D10D9A" w:rsidP="00D10D9A">
      <w:pPr>
        <w:rPr>
          <w:rFonts w:ascii="Times New Roman" w:eastAsia="Times New Roman" w:hAnsi="Times New Roman" w:cs="Times New Roman"/>
          <w:sz w:val="20"/>
          <w:szCs w:val="20"/>
          <w:lang w:eastAsia="ru-RU"/>
        </w:rPr>
      </w:pPr>
    </w:p>
    <w:p w:rsidR="00D10D9A" w:rsidRDefault="00D10D9A" w:rsidP="00D10D9A">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p w:rsidR="00D10D9A" w:rsidRDefault="00D10D9A" w:rsidP="00D10D9A">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F138AA" w:rsidRPr="00F138AA" w:rsidRDefault="00D10D9A" w:rsidP="00D10D9A">
      <w:pPr>
        <w:shd w:val="clear" w:color="auto" w:fill="FFFFFF"/>
        <w:spacing w:after="0" w:line="240" w:lineRule="auto"/>
        <w:jc w:val="right"/>
        <w:textAlignment w:val="baseline"/>
        <w:rPr>
          <w:rFonts w:ascii="Calibri" w:eastAsia="Calibri" w:hAnsi="Calibri" w:cs="Times New Roman"/>
        </w:rPr>
      </w:pPr>
      <w:r w:rsidRPr="00D10D9A">
        <w:rPr>
          <w:rFonts w:ascii="Times New Roman" w:eastAsia="Times New Roman" w:hAnsi="Times New Roman" w:cs="Times New Roman"/>
          <w:sz w:val="20"/>
          <w:szCs w:val="20"/>
          <w:lang w:eastAsia="ru-RU"/>
        </w:rPr>
        <w:br w:type="page"/>
      </w:r>
      <w:r w:rsidRPr="00D10D9A">
        <w:rPr>
          <w:rFonts w:ascii="Times New Roman" w:eastAsia="Times New Roman" w:hAnsi="Times New Roman" w:cs="Times New Roman"/>
          <w:sz w:val="20"/>
          <w:szCs w:val="20"/>
          <w:lang w:eastAsia="ru-RU"/>
        </w:rPr>
        <w:lastRenderedPageBreak/>
        <w:br/>
      </w:r>
    </w:p>
    <w:p w:rsidR="00F138AA" w:rsidRPr="00E92550" w:rsidRDefault="00F138AA" w:rsidP="008658CE">
      <w:pPr>
        <w:spacing w:after="0" w:line="240" w:lineRule="auto"/>
        <w:jc w:val="center"/>
        <w:rPr>
          <w:rFonts w:ascii="Times New Roman" w:eastAsia="Times New Roman" w:hAnsi="Times New Roman" w:cs="Times New Roman"/>
          <w:sz w:val="20"/>
          <w:szCs w:val="20"/>
          <w:lang w:eastAsia="ru-RU"/>
        </w:rPr>
      </w:pPr>
    </w:p>
    <w:sectPr w:rsidR="00F138AA" w:rsidRPr="00E92550" w:rsidSect="009A3CE9">
      <w:headerReference w:type="default" r:id="rId23"/>
      <w:pgSz w:w="11906" w:h="16838"/>
      <w:pgMar w:top="1134" w:right="850"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38" w:rsidRDefault="00E13B38">
      <w:pPr>
        <w:spacing w:after="0" w:line="240" w:lineRule="auto"/>
      </w:pPr>
      <w:r>
        <w:separator/>
      </w:r>
    </w:p>
  </w:endnote>
  <w:endnote w:type="continuationSeparator" w:id="0">
    <w:p w:rsidR="00E13B38" w:rsidRDefault="00E1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38" w:rsidRDefault="00E13B38">
      <w:pPr>
        <w:spacing w:after="0" w:line="240" w:lineRule="auto"/>
      </w:pPr>
      <w:r>
        <w:separator/>
      </w:r>
    </w:p>
  </w:footnote>
  <w:footnote w:type="continuationSeparator" w:id="0">
    <w:p w:rsidR="00E13B38" w:rsidRDefault="00E13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30A" w:rsidRDefault="0089330A">
    <w:pPr>
      <w:pStyle w:val="ab"/>
      <w:jc w:val="center"/>
    </w:pPr>
    <w:r>
      <w:fldChar w:fldCharType="begin"/>
    </w:r>
    <w:r>
      <w:instrText>PAGE   \* MERGEFORMAT</w:instrText>
    </w:r>
    <w:r>
      <w:fldChar w:fldCharType="separate"/>
    </w:r>
    <w:r w:rsidR="00D10D9A">
      <w:rPr>
        <w:noProof/>
      </w:rPr>
      <w:t>5</w:t>
    </w:r>
    <w:r>
      <w:fldChar w:fldCharType="end"/>
    </w:r>
  </w:p>
  <w:p w:rsidR="0089330A" w:rsidRDefault="008933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multilevel"/>
    <w:tmpl w:val="1A6C23E8"/>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2">
    <w:nsid w:val="0F293C11"/>
    <w:multiLevelType w:val="hybridMultilevel"/>
    <w:tmpl w:val="317A5CC4"/>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41399"/>
    <w:multiLevelType w:val="multilevel"/>
    <w:tmpl w:val="0A9EA4A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7875B33"/>
    <w:multiLevelType w:val="hybridMultilevel"/>
    <w:tmpl w:val="0C2A0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063B0"/>
    <w:multiLevelType w:val="hybridMultilevel"/>
    <w:tmpl w:val="CF3EF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0A36D2"/>
    <w:multiLevelType w:val="hybridMultilevel"/>
    <w:tmpl w:val="483A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867B2"/>
    <w:multiLevelType w:val="multilevel"/>
    <w:tmpl w:val="B79C9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8">
    <w:nsid w:val="364B2A31"/>
    <w:multiLevelType w:val="hybridMultilevel"/>
    <w:tmpl w:val="579C4E2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10">
    <w:nsid w:val="3BF44737"/>
    <w:multiLevelType w:val="hybridMultilevel"/>
    <w:tmpl w:val="A32EBEA0"/>
    <w:lvl w:ilvl="0" w:tplc="B7AE1A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D85058"/>
    <w:multiLevelType w:val="hybridMultilevel"/>
    <w:tmpl w:val="BD5E7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DA03D67"/>
    <w:multiLevelType w:val="multilevel"/>
    <w:tmpl w:val="A7F4BDD4"/>
    <w:lvl w:ilvl="0">
      <w:start w:val="1"/>
      <w:numFmt w:val="decimal"/>
      <w:lvlText w:val="%1."/>
      <w:lvlJc w:val="left"/>
      <w:pPr>
        <w:tabs>
          <w:tab w:val="num" w:pos="360"/>
        </w:tabs>
        <w:ind w:left="360" w:hanging="360"/>
      </w:pPr>
      <w:rPr>
        <w:rFonts w:ascii="Times New Roman" w:hAnsi="Times New Roman" w:cs="Times New Roman" w:hint="default"/>
        <w:b/>
        <w:bCs/>
      </w:rPr>
    </w:lvl>
    <w:lvl w:ilvl="1">
      <w:start w:val="2"/>
      <w:numFmt w:val="decimal"/>
      <w:lvlText w:val="%1.%2."/>
      <w:lvlJc w:val="left"/>
      <w:pPr>
        <w:tabs>
          <w:tab w:val="num" w:pos="667"/>
        </w:tabs>
        <w:ind w:left="667" w:hanging="360"/>
      </w:pPr>
      <w:rPr>
        <w:rFonts w:ascii="Times New Roman" w:hAnsi="Times New Roman" w:cs="Times New Roman" w:hint="default"/>
        <w:b/>
        <w:bCs/>
      </w:rPr>
    </w:lvl>
    <w:lvl w:ilvl="2">
      <w:start w:val="1"/>
      <w:numFmt w:val="decimal"/>
      <w:lvlText w:val="%1.%2.%3."/>
      <w:lvlJc w:val="left"/>
      <w:pPr>
        <w:tabs>
          <w:tab w:val="num" w:pos="1334"/>
        </w:tabs>
        <w:ind w:left="1334" w:hanging="720"/>
      </w:pPr>
      <w:rPr>
        <w:rFonts w:ascii="Times New Roman" w:hAnsi="Times New Roman" w:cs="Times New Roman" w:hint="default"/>
        <w:b/>
        <w:bCs/>
      </w:rPr>
    </w:lvl>
    <w:lvl w:ilvl="3">
      <w:start w:val="1"/>
      <w:numFmt w:val="decimal"/>
      <w:lvlText w:val="%1.%2.%3.%4."/>
      <w:lvlJc w:val="left"/>
      <w:pPr>
        <w:tabs>
          <w:tab w:val="num" w:pos="1641"/>
        </w:tabs>
        <w:ind w:left="1641" w:hanging="720"/>
      </w:pPr>
      <w:rPr>
        <w:rFonts w:ascii="Times New Roman" w:hAnsi="Times New Roman" w:cs="Times New Roman" w:hint="default"/>
        <w:b/>
        <w:bCs/>
      </w:rPr>
    </w:lvl>
    <w:lvl w:ilvl="4">
      <w:start w:val="1"/>
      <w:numFmt w:val="decimal"/>
      <w:lvlText w:val="%1.%2.%3.%4.%5."/>
      <w:lvlJc w:val="left"/>
      <w:pPr>
        <w:tabs>
          <w:tab w:val="num" w:pos="2308"/>
        </w:tabs>
        <w:ind w:left="2308" w:hanging="1080"/>
      </w:pPr>
      <w:rPr>
        <w:rFonts w:ascii="Times New Roman" w:hAnsi="Times New Roman" w:cs="Times New Roman" w:hint="default"/>
        <w:b/>
        <w:bCs/>
      </w:rPr>
    </w:lvl>
    <w:lvl w:ilvl="5">
      <w:start w:val="1"/>
      <w:numFmt w:val="decimal"/>
      <w:lvlText w:val="%1.%2.%3.%4.%5.%6."/>
      <w:lvlJc w:val="left"/>
      <w:pPr>
        <w:tabs>
          <w:tab w:val="num" w:pos="2615"/>
        </w:tabs>
        <w:ind w:left="2615" w:hanging="1080"/>
      </w:pPr>
      <w:rPr>
        <w:rFonts w:ascii="Times New Roman" w:hAnsi="Times New Roman" w:cs="Times New Roman" w:hint="default"/>
        <w:b/>
        <w:bCs/>
      </w:rPr>
    </w:lvl>
    <w:lvl w:ilvl="6">
      <w:start w:val="1"/>
      <w:numFmt w:val="decimal"/>
      <w:lvlText w:val="%1.%2.%3.%4.%5.%6.%7."/>
      <w:lvlJc w:val="left"/>
      <w:pPr>
        <w:tabs>
          <w:tab w:val="num" w:pos="2922"/>
        </w:tabs>
        <w:ind w:left="2922" w:hanging="1080"/>
      </w:pPr>
      <w:rPr>
        <w:rFonts w:ascii="Times New Roman" w:hAnsi="Times New Roman" w:cs="Times New Roman" w:hint="default"/>
        <w:b/>
        <w:bCs/>
      </w:rPr>
    </w:lvl>
    <w:lvl w:ilvl="7">
      <w:start w:val="1"/>
      <w:numFmt w:val="decimal"/>
      <w:lvlText w:val="%1.%2.%3.%4.%5.%6.%7.%8."/>
      <w:lvlJc w:val="left"/>
      <w:pPr>
        <w:tabs>
          <w:tab w:val="num" w:pos="3589"/>
        </w:tabs>
        <w:ind w:left="3589" w:hanging="1440"/>
      </w:pPr>
      <w:rPr>
        <w:rFonts w:ascii="Times New Roman" w:hAnsi="Times New Roman" w:cs="Times New Roman" w:hint="default"/>
        <w:b/>
        <w:bCs/>
      </w:rPr>
    </w:lvl>
    <w:lvl w:ilvl="8">
      <w:start w:val="1"/>
      <w:numFmt w:val="decimal"/>
      <w:lvlText w:val="%1.%2.%3.%4.%5.%6.%7.%8.%9."/>
      <w:lvlJc w:val="left"/>
      <w:pPr>
        <w:tabs>
          <w:tab w:val="num" w:pos="3896"/>
        </w:tabs>
        <w:ind w:left="3896" w:hanging="1440"/>
      </w:pPr>
      <w:rPr>
        <w:rFonts w:ascii="Times New Roman" w:hAnsi="Times New Roman" w:cs="Times New Roman" w:hint="default"/>
        <w:b/>
        <w:bCs/>
      </w:rPr>
    </w:lvl>
  </w:abstractNum>
  <w:abstractNum w:abstractNumId="13">
    <w:nsid w:val="53733CB5"/>
    <w:multiLevelType w:val="hybridMultilevel"/>
    <w:tmpl w:val="F0465C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87275"/>
    <w:multiLevelType w:val="hybridMultilevel"/>
    <w:tmpl w:val="EE12CEFA"/>
    <w:lvl w:ilvl="0" w:tplc="9AB6BAC6">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57E65E20"/>
    <w:multiLevelType w:val="hybridMultilevel"/>
    <w:tmpl w:val="9F7CFA2A"/>
    <w:lvl w:ilvl="0" w:tplc="2416E09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B6D2F7B"/>
    <w:multiLevelType w:val="hybridMultilevel"/>
    <w:tmpl w:val="8682B294"/>
    <w:lvl w:ilvl="0" w:tplc="DBFE620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536CB6"/>
    <w:multiLevelType w:val="hybridMultilevel"/>
    <w:tmpl w:val="5AB677B4"/>
    <w:lvl w:ilvl="0" w:tplc="EBBE8C1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5FE1461"/>
    <w:multiLevelType w:val="hybridMultilevel"/>
    <w:tmpl w:val="6F66FA4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010A2C"/>
    <w:multiLevelType w:val="hybridMultilevel"/>
    <w:tmpl w:val="1032B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6426FC"/>
    <w:multiLevelType w:val="hybridMultilevel"/>
    <w:tmpl w:val="DF14AF08"/>
    <w:lvl w:ilvl="0" w:tplc="3E56FD8E">
      <w:start w:val="1"/>
      <w:numFmt w:val="decimal"/>
      <w:lvlText w:val="%1."/>
      <w:lvlJc w:val="left"/>
      <w:pPr>
        <w:ind w:left="720" w:hanging="360"/>
      </w:pPr>
      <w:rPr>
        <w:rFonts w:cs="Times New Roman" w:hint="default"/>
      </w:rPr>
    </w:lvl>
    <w:lvl w:ilvl="1" w:tplc="DD12A854">
      <w:numFmt w:val="none"/>
      <w:lvlText w:val=""/>
      <w:lvlJc w:val="left"/>
      <w:pPr>
        <w:tabs>
          <w:tab w:val="num" w:pos="360"/>
        </w:tabs>
      </w:pPr>
      <w:rPr>
        <w:rFonts w:cs="Times New Roman"/>
      </w:rPr>
    </w:lvl>
    <w:lvl w:ilvl="2" w:tplc="42CAB3EC">
      <w:numFmt w:val="none"/>
      <w:lvlText w:val=""/>
      <w:lvlJc w:val="left"/>
      <w:pPr>
        <w:tabs>
          <w:tab w:val="num" w:pos="360"/>
        </w:tabs>
      </w:pPr>
      <w:rPr>
        <w:rFonts w:cs="Times New Roman"/>
      </w:rPr>
    </w:lvl>
    <w:lvl w:ilvl="3" w:tplc="D23E312E">
      <w:numFmt w:val="none"/>
      <w:lvlText w:val=""/>
      <w:lvlJc w:val="left"/>
      <w:pPr>
        <w:tabs>
          <w:tab w:val="num" w:pos="360"/>
        </w:tabs>
      </w:pPr>
      <w:rPr>
        <w:rFonts w:cs="Times New Roman"/>
      </w:rPr>
    </w:lvl>
    <w:lvl w:ilvl="4" w:tplc="24F4254E">
      <w:numFmt w:val="none"/>
      <w:lvlText w:val=""/>
      <w:lvlJc w:val="left"/>
      <w:pPr>
        <w:tabs>
          <w:tab w:val="num" w:pos="360"/>
        </w:tabs>
      </w:pPr>
      <w:rPr>
        <w:rFonts w:cs="Times New Roman"/>
      </w:rPr>
    </w:lvl>
    <w:lvl w:ilvl="5" w:tplc="6E286A1C">
      <w:numFmt w:val="none"/>
      <w:lvlText w:val=""/>
      <w:lvlJc w:val="left"/>
      <w:pPr>
        <w:tabs>
          <w:tab w:val="num" w:pos="360"/>
        </w:tabs>
      </w:pPr>
      <w:rPr>
        <w:rFonts w:cs="Times New Roman"/>
      </w:rPr>
    </w:lvl>
    <w:lvl w:ilvl="6" w:tplc="231438EE">
      <w:numFmt w:val="none"/>
      <w:lvlText w:val=""/>
      <w:lvlJc w:val="left"/>
      <w:pPr>
        <w:tabs>
          <w:tab w:val="num" w:pos="360"/>
        </w:tabs>
      </w:pPr>
      <w:rPr>
        <w:rFonts w:cs="Times New Roman"/>
      </w:rPr>
    </w:lvl>
    <w:lvl w:ilvl="7" w:tplc="6C9E5DD8">
      <w:numFmt w:val="none"/>
      <w:lvlText w:val=""/>
      <w:lvlJc w:val="left"/>
      <w:pPr>
        <w:tabs>
          <w:tab w:val="num" w:pos="360"/>
        </w:tabs>
      </w:pPr>
      <w:rPr>
        <w:rFonts w:cs="Times New Roman"/>
      </w:rPr>
    </w:lvl>
    <w:lvl w:ilvl="8" w:tplc="B6100AD0">
      <w:numFmt w:val="none"/>
      <w:lvlText w:val=""/>
      <w:lvlJc w:val="left"/>
      <w:pPr>
        <w:tabs>
          <w:tab w:val="num" w:pos="360"/>
        </w:tabs>
      </w:pPr>
      <w:rPr>
        <w:rFonts w:cs="Times New Roman"/>
      </w:rPr>
    </w:lvl>
  </w:abstractNum>
  <w:abstractNum w:abstractNumId="21">
    <w:nsid w:val="7B0D7065"/>
    <w:multiLevelType w:val="hybridMultilevel"/>
    <w:tmpl w:val="25BAC346"/>
    <w:lvl w:ilvl="0" w:tplc="09E038C8">
      <w:start w:val="1"/>
      <w:numFmt w:val="decimal"/>
      <w:lvlText w:val="%1."/>
      <w:lvlJc w:val="left"/>
      <w:pPr>
        <w:ind w:left="720" w:hanging="360"/>
      </w:pPr>
      <w:rPr>
        <w:rFonts w:cs="Times New Roman" w:hint="default"/>
      </w:rPr>
    </w:lvl>
    <w:lvl w:ilvl="1" w:tplc="A4DE56F0">
      <w:numFmt w:val="none"/>
      <w:lvlText w:val=""/>
      <w:lvlJc w:val="left"/>
      <w:pPr>
        <w:tabs>
          <w:tab w:val="num" w:pos="360"/>
        </w:tabs>
      </w:pPr>
      <w:rPr>
        <w:rFonts w:cs="Times New Roman"/>
      </w:rPr>
    </w:lvl>
    <w:lvl w:ilvl="2" w:tplc="CB68E17A">
      <w:numFmt w:val="none"/>
      <w:lvlText w:val=""/>
      <w:lvlJc w:val="left"/>
      <w:pPr>
        <w:tabs>
          <w:tab w:val="num" w:pos="360"/>
        </w:tabs>
      </w:pPr>
      <w:rPr>
        <w:rFonts w:cs="Times New Roman"/>
      </w:rPr>
    </w:lvl>
    <w:lvl w:ilvl="3" w:tplc="C13E0100">
      <w:numFmt w:val="none"/>
      <w:lvlText w:val=""/>
      <w:lvlJc w:val="left"/>
      <w:pPr>
        <w:tabs>
          <w:tab w:val="num" w:pos="360"/>
        </w:tabs>
      </w:pPr>
      <w:rPr>
        <w:rFonts w:cs="Times New Roman"/>
      </w:rPr>
    </w:lvl>
    <w:lvl w:ilvl="4" w:tplc="BD96B93A">
      <w:numFmt w:val="none"/>
      <w:lvlText w:val=""/>
      <w:lvlJc w:val="left"/>
      <w:pPr>
        <w:tabs>
          <w:tab w:val="num" w:pos="360"/>
        </w:tabs>
      </w:pPr>
      <w:rPr>
        <w:rFonts w:cs="Times New Roman"/>
      </w:rPr>
    </w:lvl>
    <w:lvl w:ilvl="5" w:tplc="8592D1D8">
      <w:numFmt w:val="none"/>
      <w:lvlText w:val=""/>
      <w:lvlJc w:val="left"/>
      <w:pPr>
        <w:tabs>
          <w:tab w:val="num" w:pos="360"/>
        </w:tabs>
      </w:pPr>
      <w:rPr>
        <w:rFonts w:cs="Times New Roman"/>
      </w:rPr>
    </w:lvl>
    <w:lvl w:ilvl="6" w:tplc="E7C2B7B6">
      <w:numFmt w:val="none"/>
      <w:lvlText w:val=""/>
      <w:lvlJc w:val="left"/>
      <w:pPr>
        <w:tabs>
          <w:tab w:val="num" w:pos="360"/>
        </w:tabs>
      </w:pPr>
      <w:rPr>
        <w:rFonts w:cs="Times New Roman"/>
      </w:rPr>
    </w:lvl>
    <w:lvl w:ilvl="7" w:tplc="3A16F20C">
      <w:numFmt w:val="none"/>
      <w:lvlText w:val=""/>
      <w:lvlJc w:val="left"/>
      <w:pPr>
        <w:tabs>
          <w:tab w:val="num" w:pos="360"/>
        </w:tabs>
      </w:pPr>
      <w:rPr>
        <w:rFonts w:cs="Times New Roman"/>
      </w:rPr>
    </w:lvl>
    <w:lvl w:ilvl="8" w:tplc="6F4AC46E">
      <w:numFmt w:val="none"/>
      <w:lvlText w:val=""/>
      <w:lvlJc w:val="left"/>
      <w:pPr>
        <w:tabs>
          <w:tab w:val="num" w:pos="360"/>
        </w:tabs>
      </w:pPr>
      <w:rPr>
        <w:rFonts w:cs="Times New Roman"/>
      </w:rPr>
    </w:lvl>
  </w:abstractNum>
  <w:abstractNum w:abstractNumId="22">
    <w:nsid w:val="7FE369F4"/>
    <w:multiLevelType w:val="hybridMultilevel"/>
    <w:tmpl w:val="EE12CEFA"/>
    <w:lvl w:ilvl="0" w:tplc="9AB6BA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6"/>
  </w:num>
  <w:num w:numId="3">
    <w:abstractNumId w:val="11"/>
  </w:num>
  <w:num w:numId="4">
    <w:abstractNumId w:val="20"/>
  </w:num>
  <w:num w:numId="5">
    <w:abstractNumId w:val="21"/>
  </w:num>
  <w:num w:numId="6">
    <w:abstractNumId w:val="8"/>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17"/>
  </w:num>
  <w:num w:numId="12">
    <w:abstractNumId w:val="13"/>
  </w:num>
  <w:num w:numId="13">
    <w:abstractNumId w:val="16"/>
  </w:num>
  <w:num w:numId="14">
    <w:abstractNumId w:val="0"/>
  </w:num>
  <w:num w:numId="15">
    <w:abstractNumId w:val="1"/>
  </w:num>
  <w:num w:numId="16">
    <w:abstractNumId w:val="7"/>
  </w:num>
  <w:num w:numId="17">
    <w:abstractNumId w:val="9"/>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75008"/>
    <w:rsid w:val="000A0AF4"/>
    <w:rsid w:val="000A7402"/>
    <w:rsid w:val="000C5083"/>
    <w:rsid w:val="000C7C53"/>
    <w:rsid w:val="000E45A6"/>
    <w:rsid w:val="000F0068"/>
    <w:rsid w:val="00106F03"/>
    <w:rsid w:val="001223C7"/>
    <w:rsid w:val="001319D7"/>
    <w:rsid w:val="001443A4"/>
    <w:rsid w:val="00155EA0"/>
    <w:rsid w:val="00166DBC"/>
    <w:rsid w:val="0018343E"/>
    <w:rsid w:val="001847B8"/>
    <w:rsid w:val="001C0033"/>
    <w:rsid w:val="001D25DF"/>
    <w:rsid w:val="001E66A5"/>
    <w:rsid w:val="002006AF"/>
    <w:rsid w:val="00201ED1"/>
    <w:rsid w:val="00222C81"/>
    <w:rsid w:val="00223CF3"/>
    <w:rsid w:val="00225B3F"/>
    <w:rsid w:val="00234995"/>
    <w:rsid w:val="00250D42"/>
    <w:rsid w:val="00295F2A"/>
    <w:rsid w:val="002962CF"/>
    <w:rsid w:val="002A29FF"/>
    <w:rsid w:val="002C4582"/>
    <w:rsid w:val="002E0F55"/>
    <w:rsid w:val="002E164F"/>
    <w:rsid w:val="002F4499"/>
    <w:rsid w:val="00303082"/>
    <w:rsid w:val="00305180"/>
    <w:rsid w:val="00306763"/>
    <w:rsid w:val="00306B0A"/>
    <w:rsid w:val="003159BD"/>
    <w:rsid w:val="003307F5"/>
    <w:rsid w:val="00345AF8"/>
    <w:rsid w:val="0034798B"/>
    <w:rsid w:val="00357D61"/>
    <w:rsid w:val="0036617A"/>
    <w:rsid w:val="00367723"/>
    <w:rsid w:val="00367DD4"/>
    <w:rsid w:val="00374483"/>
    <w:rsid w:val="00380D2F"/>
    <w:rsid w:val="00382CCC"/>
    <w:rsid w:val="003911B7"/>
    <w:rsid w:val="0039137A"/>
    <w:rsid w:val="003A32E2"/>
    <w:rsid w:val="003D5800"/>
    <w:rsid w:val="003D7EC1"/>
    <w:rsid w:val="003F2314"/>
    <w:rsid w:val="00464E1C"/>
    <w:rsid w:val="0047340B"/>
    <w:rsid w:val="00474EF9"/>
    <w:rsid w:val="00490CC0"/>
    <w:rsid w:val="004A119D"/>
    <w:rsid w:val="004B7A0E"/>
    <w:rsid w:val="004C067B"/>
    <w:rsid w:val="004F75E9"/>
    <w:rsid w:val="00513901"/>
    <w:rsid w:val="00515AAE"/>
    <w:rsid w:val="005407DD"/>
    <w:rsid w:val="00553DEE"/>
    <w:rsid w:val="00574218"/>
    <w:rsid w:val="00586881"/>
    <w:rsid w:val="0059243D"/>
    <w:rsid w:val="00592BAA"/>
    <w:rsid w:val="005D153D"/>
    <w:rsid w:val="005D655F"/>
    <w:rsid w:val="00603180"/>
    <w:rsid w:val="00603DA4"/>
    <w:rsid w:val="006135B2"/>
    <w:rsid w:val="00623BEF"/>
    <w:rsid w:val="006407B5"/>
    <w:rsid w:val="006802DE"/>
    <w:rsid w:val="006D0058"/>
    <w:rsid w:val="006D722A"/>
    <w:rsid w:val="006E1FB6"/>
    <w:rsid w:val="00701F8A"/>
    <w:rsid w:val="00731622"/>
    <w:rsid w:val="0073215F"/>
    <w:rsid w:val="00773325"/>
    <w:rsid w:val="007A5155"/>
    <w:rsid w:val="007B2C20"/>
    <w:rsid w:val="007C5578"/>
    <w:rsid w:val="007D647C"/>
    <w:rsid w:val="007F779E"/>
    <w:rsid w:val="008202A3"/>
    <w:rsid w:val="008216E7"/>
    <w:rsid w:val="00827C84"/>
    <w:rsid w:val="008466B6"/>
    <w:rsid w:val="008658CE"/>
    <w:rsid w:val="00871B40"/>
    <w:rsid w:val="00873937"/>
    <w:rsid w:val="008739D3"/>
    <w:rsid w:val="0088556E"/>
    <w:rsid w:val="00890612"/>
    <w:rsid w:val="0089330A"/>
    <w:rsid w:val="00894827"/>
    <w:rsid w:val="008C55EB"/>
    <w:rsid w:val="008C648E"/>
    <w:rsid w:val="008D297E"/>
    <w:rsid w:val="008E6A22"/>
    <w:rsid w:val="008F32F2"/>
    <w:rsid w:val="00912E36"/>
    <w:rsid w:val="00933D6F"/>
    <w:rsid w:val="0095334C"/>
    <w:rsid w:val="0096611D"/>
    <w:rsid w:val="00980F5E"/>
    <w:rsid w:val="00984C9D"/>
    <w:rsid w:val="009868E4"/>
    <w:rsid w:val="009948B5"/>
    <w:rsid w:val="00997DF0"/>
    <w:rsid w:val="009A3CE9"/>
    <w:rsid w:val="009B53B3"/>
    <w:rsid w:val="009C2DB2"/>
    <w:rsid w:val="009C7AD6"/>
    <w:rsid w:val="009D4331"/>
    <w:rsid w:val="009D6ECE"/>
    <w:rsid w:val="009E0DDC"/>
    <w:rsid w:val="00A05AAA"/>
    <w:rsid w:val="00A128E6"/>
    <w:rsid w:val="00A2400F"/>
    <w:rsid w:val="00A3631A"/>
    <w:rsid w:val="00A428BF"/>
    <w:rsid w:val="00A455D6"/>
    <w:rsid w:val="00A47BE9"/>
    <w:rsid w:val="00A6335C"/>
    <w:rsid w:val="00A71A63"/>
    <w:rsid w:val="00A91B95"/>
    <w:rsid w:val="00AA6185"/>
    <w:rsid w:val="00AD13A5"/>
    <w:rsid w:val="00AD70D7"/>
    <w:rsid w:val="00AE1162"/>
    <w:rsid w:val="00AF06E7"/>
    <w:rsid w:val="00AF73A9"/>
    <w:rsid w:val="00B03EC1"/>
    <w:rsid w:val="00B21E20"/>
    <w:rsid w:val="00B27D15"/>
    <w:rsid w:val="00B42C23"/>
    <w:rsid w:val="00B72ABB"/>
    <w:rsid w:val="00B73322"/>
    <w:rsid w:val="00B94D51"/>
    <w:rsid w:val="00BA04B0"/>
    <w:rsid w:val="00BA27A6"/>
    <w:rsid w:val="00BE1FCC"/>
    <w:rsid w:val="00C0096B"/>
    <w:rsid w:val="00C01517"/>
    <w:rsid w:val="00C1177E"/>
    <w:rsid w:val="00C3332A"/>
    <w:rsid w:val="00C4021A"/>
    <w:rsid w:val="00C536D4"/>
    <w:rsid w:val="00C5776B"/>
    <w:rsid w:val="00C61031"/>
    <w:rsid w:val="00C7779F"/>
    <w:rsid w:val="00C91963"/>
    <w:rsid w:val="00CA7E3C"/>
    <w:rsid w:val="00CC1C1F"/>
    <w:rsid w:val="00CC31F0"/>
    <w:rsid w:val="00CC38FD"/>
    <w:rsid w:val="00CC4B41"/>
    <w:rsid w:val="00CE1BB8"/>
    <w:rsid w:val="00D02B80"/>
    <w:rsid w:val="00D072E9"/>
    <w:rsid w:val="00D10D9A"/>
    <w:rsid w:val="00D411D9"/>
    <w:rsid w:val="00D45FCF"/>
    <w:rsid w:val="00D5078E"/>
    <w:rsid w:val="00D51734"/>
    <w:rsid w:val="00D53943"/>
    <w:rsid w:val="00D66DAA"/>
    <w:rsid w:val="00D876AD"/>
    <w:rsid w:val="00D92F1B"/>
    <w:rsid w:val="00D97FDB"/>
    <w:rsid w:val="00DA67B4"/>
    <w:rsid w:val="00DB39A6"/>
    <w:rsid w:val="00DE51B4"/>
    <w:rsid w:val="00DF162B"/>
    <w:rsid w:val="00DF28C7"/>
    <w:rsid w:val="00DF6EE5"/>
    <w:rsid w:val="00DF74F6"/>
    <w:rsid w:val="00E10FA9"/>
    <w:rsid w:val="00E13B38"/>
    <w:rsid w:val="00E419BF"/>
    <w:rsid w:val="00E47159"/>
    <w:rsid w:val="00E560BE"/>
    <w:rsid w:val="00E76A0A"/>
    <w:rsid w:val="00E86429"/>
    <w:rsid w:val="00E92064"/>
    <w:rsid w:val="00EA597C"/>
    <w:rsid w:val="00EA730A"/>
    <w:rsid w:val="00EB4702"/>
    <w:rsid w:val="00EC15F8"/>
    <w:rsid w:val="00EC2A44"/>
    <w:rsid w:val="00ED13EB"/>
    <w:rsid w:val="00ED1722"/>
    <w:rsid w:val="00ED4D35"/>
    <w:rsid w:val="00EE38B3"/>
    <w:rsid w:val="00EF718D"/>
    <w:rsid w:val="00EF7B10"/>
    <w:rsid w:val="00F138AA"/>
    <w:rsid w:val="00F22175"/>
    <w:rsid w:val="00F43F56"/>
    <w:rsid w:val="00F525C6"/>
    <w:rsid w:val="00F56F18"/>
    <w:rsid w:val="00F5700F"/>
    <w:rsid w:val="00F676BB"/>
    <w:rsid w:val="00F67B1E"/>
    <w:rsid w:val="00F807DD"/>
    <w:rsid w:val="00F81FDE"/>
    <w:rsid w:val="00FA01EE"/>
    <w:rsid w:val="00FA56EB"/>
    <w:rsid w:val="00FA7C45"/>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34"/>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uiPriority w:val="99"/>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979916349">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138455115">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8925" TargetMode="External"/><Relationship Id="rId18" Type="http://schemas.openxmlformats.org/officeDocument/2006/relationships/hyperlink" Target="garantF1://99132.0" TargetMode="External"/><Relationship Id="rId3" Type="http://schemas.openxmlformats.org/officeDocument/2006/relationships/styles" Target="styles.xml"/><Relationship Id="rId21" Type="http://schemas.openxmlformats.org/officeDocument/2006/relationships/hyperlink" Target="garantF1://12054854.18044" TargetMode="External"/><Relationship Id="rId7" Type="http://schemas.openxmlformats.org/officeDocument/2006/relationships/footnotes" Target="footnotes.xml"/><Relationship Id="rId12" Type="http://schemas.openxmlformats.org/officeDocument/2006/relationships/hyperlink" Target="http://docs.cntd.ru/document/901989534" TargetMode="External"/><Relationship Id="rId17" Type="http://schemas.openxmlformats.org/officeDocument/2006/relationships/hyperlink" Target="http://docs.cntd.ru/document/9019895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7690" TargetMode="External"/><Relationship Id="rId20" Type="http://schemas.openxmlformats.org/officeDocument/2006/relationships/hyperlink" Target="garantF1://1204851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1989534"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garantF1://12054854.18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27690" TargetMode="External"/><Relationship Id="rId22" Type="http://schemas.openxmlformats.org/officeDocument/2006/relationships/hyperlink" Target="mailto:nikgorpo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ECBE-9D39-4BEF-9296-FECDB82E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11</Pages>
  <Words>4951</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128</cp:revision>
  <cp:lastPrinted>2019-09-23T04:54:00Z</cp:lastPrinted>
  <dcterms:created xsi:type="dcterms:W3CDTF">2019-05-24T00:26:00Z</dcterms:created>
  <dcterms:modified xsi:type="dcterms:W3CDTF">2020-01-10T05:51:00Z</dcterms:modified>
</cp:coreProperties>
</file>