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53" w:rsidRDefault="00E807D7" w:rsidP="00260E5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72"/>
          <w:szCs w:val="72"/>
        </w:rPr>
        <w:t xml:space="preserve"> </w:t>
      </w:r>
      <w:r w:rsidR="00260E5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B0599C" wp14:editId="596A5C7C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E53" w:rsidRDefault="00260E53" w:rsidP="00260E53">
      <w:pPr>
        <w:spacing w:after="0" w:line="240" w:lineRule="auto"/>
        <w:ind w:left="22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6ADE55" wp14:editId="7EE0422F">
            <wp:extent cx="4924425" cy="111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60E53" w:rsidRDefault="00260E53" w:rsidP="00260E53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0E53" w:rsidRDefault="00260E53" w:rsidP="00260E53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Официальное печатное издание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«Николаевское городское поселение»</w:t>
      </w:r>
    </w:p>
    <w:p w:rsidR="00260E53" w:rsidRDefault="00260E53" w:rsidP="00260E53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0E53" w:rsidRDefault="00260E53" w:rsidP="00260E5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</w:t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 xml:space="preserve">.06.2017 </w:t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6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36</w:t>
      </w:r>
      <w:bookmarkStart w:id="0" w:name="_GoBack"/>
      <w:bookmarkEnd w:id="0"/>
    </w:p>
    <w:p w:rsidR="00260E53" w:rsidRDefault="00260E53" w:rsidP="00260E5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E53" w:rsidRDefault="00260E53" w:rsidP="00260E5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E53" w:rsidRDefault="00260E53" w:rsidP="00260E5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E53" w:rsidRPr="00260E53" w:rsidRDefault="00260E53" w:rsidP="00260E53">
      <w:r w:rsidRPr="00260E53">
        <w:t>Сообщение о приеме заявлений граждан о предоставлении в аренду земельных участков для малоэтажной жилой застройки: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380"/>
        <w:gridCol w:w="1263"/>
        <w:gridCol w:w="3263"/>
      </w:tblGrid>
      <w:tr w:rsidR="00260E53" w:rsidRPr="00260E53" w:rsidTr="00DC090C">
        <w:tc>
          <w:tcPr>
            <w:tcW w:w="675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№</w:t>
            </w:r>
          </w:p>
          <w:p w:rsidR="00260E53" w:rsidRPr="00260E53" w:rsidRDefault="00260E53" w:rsidP="00260E53">
            <w:pPr>
              <w:spacing w:after="0" w:line="240" w:lineRule="auto"/>
            </w:pPr>
            <w:proofErr w:type="gramStart"/>
            <w:r w:rsidRPr="00260E53">
              <w:t>п</w:t>
            </w:r>
            <w:proofErr w:type="gramEnd"/>
            <w:r w:rsidRPr="00260E53">
              <w:t>/п</w:t>
            </w:r>
          </w:p>
        </w:tc>
        <w:tc>
          <w:tcPr>
            <w:tcW w:w="453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Адресный ориентир земельного участка</w:t>
            </w:r>
          </w:p>
        </w:tc>
        <w:tc>
          <w:tcPr>
            <w:tcW w:w="127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Площадь</w:t>
            </w:r>
          </w:p>
          <w:p w:rsidR="00260E53" w:rsidRPr="00260E53" w:rsidRDefault="00260E53" w:rsidP="00260E53">
            <w:pPr>
              <w:spacing w:after="0" w:line="240" w:lineRule="auto"/>
            </w:pPr>
            <w:r w:rsidRPr="00260E53">
              <w:t xml:space="preserve">  Кв.м.</w:t>
            </w:r>
          </w:p>
        </w:tc>
        <w:tc>
          <w:tcPr>
            <w:tcW w:w="3367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Разрешенный вид использования</w:t>
            </w:r>
          </w:p>
        </w:tc>
      </w:tr>
      <w:tr w:rsidR="00260E53" w:rsidRPr="00260E53" w:rsidTr="00DC090C">
        <w:tc>
          <w:tcPr>
            <w:tcW w:w="675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1.</w:t>
            </w:r>
          </w:p>
        </w:tc>
        <w:tc>
          <w:tcPr>
            <w:tcW w:w="453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 xml:space="preserve">ЕАО, Смидовичский район, </w:t>
            </w:r>
            <w:proofErr w:type="spellStart"/>
            <w:r w:rsidRPr="00260E53">
              <w:t>пос</w:t>
            </w:r>
            <w:proofErr w:type="gramStart"/>
            <w:r w:rsidRPr="00260E53">
              <w:t>.Н</w:t>
            </w:r>
            <w:proofErr w:type="gramEnd"/>
            <w:r w:rsidRPr="00260E53">
              <w:t>иколаевка</w:t>
            </w:r>
            <w:proofErr w:type="spellEnd"/>
            <w:r w:rsidRPr="00260E53">
              <w:t xml:space="preserve">, 140 метров на юго-запад от д.3Б по </w:t>
            </w:r>
            <w:proofErr w:type="spellStart"/>
            <w:r w:rsidRPr="00260E53">
              <w:t>ул.Гаражная</w:t>
            </w:r>
            <w:proofErr w:type="spellEnd"/>
          </w:p>
        </w:tc>
        <w:tc>
          <w:tcPr>
            <w:tcW w:w="127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1800</w:t>
            </w:r>
          </w:p>
        </w:tc>
        <w:tc>
          <w:tcPr>
            <w:tcW w:w="3367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 xml:space="preserve"> индивидуальное жилищное строительство</w:t>
            </w:r>
          </w:p>
        </w:tc>
      </w:tr>
      <w:tr w:rsidR="00260E53" w:rsidRPr="00260E53" w:rsidTr="00DC090C">
        <w:tc>
          <w:tcPr>
            <w:tcW w:w="675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2.</w:t>
            </w:r>
          </w:p>
        </w:tc>
        <w:tc>
          <w:tcPr>
            <w:tcW w:w="453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 xml:space="preserve">ЕАО, Смидовичский район, </w:t>
            </w:r>
            <w:proofErr w:type="spellStart"/>
            <w:r w:rsidRPr="00260E53">
              <w:t>пос</w:t>
            </w:r>
            <w:proofErr w:type="gramStart"/>
            <w:r w:rsidRPr="00260E53">
              <w:t>.Н</w:t>
            </w:r>
            <w:proofErr w:type="gramEnd"/>
            <w:r w:rsidRPr="00260E53">
              <w:t>иколаевка</w:t>
            </w:r>
            <w:proofErr w:type="spellEnd"/>
            <w:r w:rsidRPr="00260E53">
              <w:t xml:space="preserve">, </w:t>
            </w:r>
            <w:proofErr w:type="spellStart"/>
            <w:r w:rsidRPr="00260E53">
              <w:t>ул.Красноармейская</w:t>
            </w:r>
            <w:proofErr w:type="spellEnd"/>
            <w:r w:rsidRPr="00260E53">
              <w:t>, 40</w:t>
            </w:r>
          </w:p>
        </w:tc>
        <w:tc>
          <w:tcPr>
            <w:tcW w:w="127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2500</w:t>
            </w:r>
          </w:p>
        </w:tc>
        <w:tc>
          <w:tcPr>
            <w:tcW w:w="3367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индивидуальное жилищное строительство</w:t>
            </w:r>
          </w:p>
        </w:tc>
      </w:tr>
      <w:tr w:rsidR="00260E53" w:rsidRPr="00260E53" w:rsidTr="00DC090C">
        <w:tc>
          <w:tcPr>
            <w:tcW w:w="675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3.</w:t>
            </w:r>
          </w:p>
        </w:tc>
        <w:tc>
          <w:tcPr>
            <w:tcW w:w="453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 xml:space="preserve">ЕАО, Смидовичский район, </w:t>
            </w:r>
            <w:proofErr w:type="spellStart"/>
            <w:r w:rsidRPr="00260E53">
              <w:t>пос</w:t>
            </w:r>
            <w:proofErr w:type="gramStart"/>
            <w:r w:rsidRPr="00260E53">
              <w:t>.Н</w:t>
            </w:r>
            <w:proofErr w:type="gramEnd"/>
            <w:r w:rsidRPr="00260E53">
              <w:t>иколаевка</w:t>
            </w:r>
            <w:proofErr w:type="spellEnd"/>
            <w:r w:rsidRPr="00260E53">
              <w:t>, 30 метров на северо-восток от д.9 по ул.Южная-1</w:t>
            </w:r>
          </w:p>
        </w:tc>
        <w:tc>
          <w:tcPr>
            <w:tcW w:w="1276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1336</w:t>
            </w:r>
          </w:p>
        </w:tc>
        <w:tc>
          <w:tcPr>
            <w:tcW w:w="3367" w:type="dxa"/>
          </w:tcPr>
          <w:p w:rsidR="00260E53" w:rsidRPr="00260E53" w:rsidRDefault="00260E53" w:rsidP="00260E53">
            <w:pPr>
              <w:spacing w:after="0" w:line="240" w:lineRule="auto"/>
            </w:pPr>
            <w:r w:rsidRPr="00260E53">
              <w:t>индивидуальное жилищное строительство</w:t>
            </w:r>
          </w:p>
        </w:tc>
      </w:tr>
    </w:tbl>
    <w:p w:rsidR="00260E53" w:rsidRPr="00260E53" w:rsidRDefault="00260E53" w:rsidP="00260E53">
      <w:pPr>
        <w:spacing w:after="0"/>
      </w:pPr>
    </w:p>
    <w:p w:rsidR="00260E53" w:rsidRPr="00260E53" w:rsidRDefault="00260E53" w:rsidP="00260E53">
      <w:pPr>
        <w:spacing w:after="0"/>
      </w:pPr>
    </w:p>
    <w:p w:rsidR="00260E53" w:rsidRPr="00260E53" w:rsidRDefault="00260E53" w:rsidP="00260E53">
      <w:r w:rsidRPr="00260E53">
        <w:t xml:space="preserve">-энергетика «коммунальное обслуживание (размещение линий электропередач)». Место размещения объекта: ЕАО, Смидовичский район, </w:t>
      </w:r>
      <w:proofErr w:type="spellStart"/>
      <w:r w:rsidRPr="00260E53">
        <w:t>п</w:t>
      </w:r>
      <w:proofErr w:type="gramStart"/>
      <w:r w:rsidRPr="00260E53">
        <w:t>.Н</w:t>
      </w:r>
      <w:proofErr w:type="gramEnd"/>
      <w:r w:rsidRPr="00260E53">
        <w:t>иколаевка</w:t>
      </w:r>
      <w:proofErr w:type="spellEnd"/>
      <w:r w:rsidRPr="00260E53">
        <w:t xml:space="preserve">, в 500 метрах на юго-запад  от дома № 10 по </w:t>
      </w:r>
      <w:proofErr w:type="spellStart"/>
      <w:r w:rsidRPr="00260E53">
        <w:t>ул.Мелиоративная</w:t>
      </w:r>
      <w:proofErr w:type="spellEnd"/>
      <w:r w:rsidRPr="00260E53">
        <w:t>, площадью 50 кв.м.</w:t>
      </w:r>
    </w:p>
    <w:p w:rsidR="00260E53" w:rsidRPr="00260E53" w:rsidRDefault="00260E53" w:rsidP="00260E53"/>
    <w:p w:rsidR="00260E53" w:rsidRPr="00260E53" w:rsidRDefault="00260E53" w:rsidP="00260E53">
      <w:r w:rsidRPr="00260E53">
        <w:t>За справками обращаться в администрацию Николаевского городского поселения, по адресу:</w:t>
      </w:r>
    </w:p>
    <w:p w:rsidR="00260E53" w:rsidRPr="00260E53" w:rsidRDefault="00260E53" w:rsidP="00260E53">
      <w:proofErr w:type="spellStart"/>
      <w:r w:rsidRPr="00260E53">
        <w:t>пос</w:t>
      </w:r>
      <w:proofErr w:type="gramStart"/>
      <w:r w:rsidRPr="00260E53">
        <w:t>.Н</w:t>
      </w:r>
      <w:proofErr w:type="gramEnd"/>
      <w:r w:rsidRPr="00260E53">
        <w:t>иколаевка</w:t>
      </w:r>
      <w:proofErr w:type="spellEnd"/>
      <w:r w:rsidRPr="00260E53">
        <w:t>,  ул.Комсомольская,10, тел.2-14-74.</w:t>
      </w:r>
    </w:p>
    <w:p w:rsidR="00E45EAD" w:rsidRDefault="00E45EAD">
      <w:pPr>
        <w:rPr>
          <w:rFonts w:ascii="Times New Roman" w:hAnsi="Times New Roman"/>
          <w:sz w:val="56"/>
          <w:szCs w:val="56"/>
        </w:rPr>
      </w:pPr>
    </w:p>
    <w:p w:rsidR="00260E53" w:rsidRDefault="00260E53">
      <w:pPr>
        <w:rPr>
          <w:rFonts w:ascii="Times New Roman" w:hAnsi="Times New Roman"/>
          <w:sz w:val="56"/>
          <w:szCs w:val="56"/>
        </w:rPr>
      </w:pPr>
    </w:p>
    <w:p w:rsidR="00260E53" w:rsidRDefault="00260E53">
      <w:pPr>
        <w:rPr>
          <w:rFonts w:ascii="Times New Roman" w:hAnsi="Times New Roman"/>
          <w:sz w:val="56"/>
          <w:szCs w:val="56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Муниципальное образование «Николаевское городское поселение»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Смидовичского муниципального района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Еврейской автономной области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ГОРОДСКОГО ПОСЕЛЕНИЯ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29.05.2017                                       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</w:t>
      </w:r>
      <w:r w:rsidR="006C0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№ </w:t>
      </w:r>
      <w:r w:rsidR="006C0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338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пос. Николаевка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8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2015-2017 годы»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утвержденную  постановлением администрации Николаевского городского поселения Смидовичского муниципального района Еврейской автономной области от 18.11.2014 г. № 107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постановлений администрации от 23.03.2015 № 23, от 24.04.2015 № 40, от 19.06.2015 № 74, от 09.12.2015 № 427, от</w:t>
      </w:r>
      <w:proofErr w:type="gramEnd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10.02.2016 № 65, от 16.02.2016 № 91, от 06.06.2016 № 340, от 09.08.2016 №441, 15.08.2016 №447, 17.11.2016 № 655)</w:t>
      </w:r>
      <w:proofErr w:type="gramEnd"/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8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городского поселения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Внести в муниципальную программу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2015-2017 годы»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утвержденную  постановлением администрации Николаевского городского поселения Смидовичского муниципального района Еврейской автономной области от 18.11.2014 г. № 107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постановлений администрации от</w:t>
      </w:r>
      <w:r w:rsidRPr="00260E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23.03.2015 № 23, от 24.04.2015 № 40, от 19.06.2015 № 74, от 09.12.2015 № 427, от 10.02.2016 № 65</w:t>
      </w:r>
      <w:proofErr w:type="gramEnd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16.02.2016 № 91, от 06.06.2016 № 340, от 09.08.2016 № 441, от 15.08.2016 №447, 17.11.2016 №655)</w:t>
      </w:r>
      <w:r w:rsidRPr="00260E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firstLine="8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0E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следующие изменения:</w:t>
      </w:r>
    </w:p>
    <w:p w:rsidR="00260E53" w:rsidRPr="006C0F77" w:rsidRDefault="00260E53" w:rsidP="00260E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«Паспорт муниципальной 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программы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2015-2017 годы, 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утвержденной  постановлением администрации Николаевского городского поселения Смидовичского муниципального района Еврейской автономной области от 18.11.2014 г. № 107 </w:t>
      </w: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постановлений администрации от 23.03.2015 № 23, от 24.04.2015 № 40, от 19.06.2015 № 74, от 09.12.2015 № 427, от 10.02.2016 № 65, от</w:t>
      </w:r>
      <w:proofErr w:type="gramEnd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16.02.2016 № 91, от 06.06.2016 № 340, от 09.08.2016 №441, от 15.08.2016 №447, 17.11.2016 № 655)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изложить в следующей редакции:</w:t>
      </w:r>
      <w:proofErr w:type="gramEnd"/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left="44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left="44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sz w:val="24"/>
          <w:szCs w:val="24"/>
          <w:lang w:eastAsia="ru-RU"/>
        </w:rPr>
        <w:t>- строку объемы и источники финансирования изложить в следующей редакции:</w:t>
      </w:r>
    </w:p>
    <w:tbl>
      <w:tblPr>
        <w:tblW w:w="106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7922"/>
      </w:tblGrid>
      <w:tr w:rsidR="00260E53" w:rsidRPr="00260E53" w:rsidTr="00DC090C">
        <w:trPr>
          <w:trHeight w:val="9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53" w:rsidRPr="00260E53" w:rsidRDefault="00260E53" w:rsidP="00260E5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  муниципального   образования «Николаевское городское поселение» (муниципальный дорожный фонд муниципального образования «Николаевское городское поселение» Смидовичского муниципального района Еврейской автономной области:</w:t>
            </w:r>
            <w:proofErr w:type="gramEnd"/>
          </w:p>
          <w:p w:rsidR="00260E53" w:rsidRPr="00260E53" w:rsidRDefault="00260E53" w:rsidP="00260E5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-2015 год – 1692,60194 тыс. руб.;</w:t>
            </w:r>
          </w:p>
          <w:p w:rsidR="00260E53" w:rsidRPr="00260E53" w:rsidRDefault="00260E53" w:rsidP="00260E5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-2016 год – 1767,25700 тыс. руб.;</w:t>
            </w:r>
          </w:p>
          <w:p w:rsidR="00260E53" w:rsidRPr="00260E53" w:rsidRDefault="00260E53" w:rsidP="00260E53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-2017 год – 2414,17605 тыс. руб. (1753,00 тыс. руб. средства бюджета 2017 года;  661,17605 тыс. руб.  остатки денежных средств дорожного фонда городского поселения за 2016 год)).</w:t>
            </w:r>
            <w:proofErr w:type="gramEnd"/>
          </w:p>
        </w:tc>
      </w:tr>
    </w:tbl>
    <w:p w:rsidR="00260E53" w:rsidRPr="00260E53" w:rsidRDefault="00260E53" w:rsidP="00260E5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Таблицу 1.1. раздела 3.2. « Этапы и сроки реализации программы по сохранению автомобильных дорог»: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120" w:line="240" w:lineRule="auto"/>
        <w:ind w:left="766" w:hanging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260E53">
        <w:rPr>
          <w:rFonts w:ascii="Times New Roman" w:eastAsia="Times New Roman" w:hAnsi="Times New Roman"/>
          <w:sz w:val="24"/>
          <w:szCs w:val="24"/>
          <w:lang w:eastAsia="ru-RU"/>
        </w:rPr>
        <w:t>строку 7 «Ремонт асфальтобетонного покрытия автомобильной дороги общего пользования местного значения в Николаевском городском поселении» изложить в следующей редакции: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373"/>
        <w:gridCol w:w="2314"/>
        <w:gridCol w:w="4265"/>
      </w:tblGrid>
      <w:tr w:rsidR="00260E53" w:rsidRPr="00260E53" w:rsidTr="00DC090C">
        <w:trPr>
          <w:trHeight w:val="1528"/>
        </w:trPr>
        <w:tc>
          <w:tcPr>
            <w:tcW w:w="710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асфальтобетонного покрытия автомобильных дорог общего пользования местного значения в Николаевском городском поселении</w:t>
            </w:r>
          </w:p>
        </w:tc>
        <w:tc>
          <w:tcPr>
            <w:tcW w:w="2314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260E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65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260E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489</w:t>
            </w: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120" w:line="240" w:lineRule="auto"/>
        <w:ind w:lef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sz w:val="24"/>
          <w:szCs w:val="24"/>
          <w:lang w:eastAsia="ru-RU"/>
        </w:rPr>
        <w:t>1.3. Таблицу 2.1. раздела 4. « Система программных мероприятий по сохранению автомобильных дорог »: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E53">
        <w:rPr>
          <w:rFonts w:ascii="Arial" w:eastAsia="Times New Roman" w:hAnsi="Arial" w:cs="Arial"/>
          <w:sz w:val="18"/>
          <w:szCs w:val="18"/>
          <w:lang w:eastAsia="ru-RU"/>
        </w:rPr>
        <w:t xml:space="preserve">-   </w:t>
      </w:r>
      <w:r w:rsidRPr="00260E53">
        <w:rPr>
          <w:rFonts w:ascii="Times New Roman" w:eastAsia="Times New Roman" w:hAnsi="Times New Roman"/>
          <w:sz w:val="24"/>
          <w:szCs w:val="24"/>
          <w:lang w:eastAsia="ru-RU"/>
        </w:rPr>
        <w:t>строку 8 «Ремонт асфальтобетонного покрытия</w:t>
      </w:r>
      <w:r w:rsidRPr="00260E5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60E53">
        <w:rPr>
          <w:rFonts w:ascii="Times New Roman" w:eastAsia="Times New Roman" w:hAnsi="Times New Roman"/>
          <w:sz w:val="24"/>
          <w:szCs w:val="24"/>
          <w:lang w:eastAsia="ru-RU"/>
        </w:rPr>
        <w:t>автомобильных дорог общего пользования местного значения в Николаевском городском поселении» изложить в следующей редакции:</w:t>
      </w:r>
    </w:p>
    <w:tbl>
      <w:tblPr>
        <w:tblW w:w="10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719"/>
        <w:gridCol w:w="1521"/>
        <w:gridCol w:w="236"/>
        <w:gridCol w:w="1465"/>
        <w:gridCol w:w="1464"/>
        <w:gridCol w:w="293"/>
        <w:gridCol w:w="1317"/>
      </w:tblGrid>
      <w:tr w:rsidR="00260E53" w:rsidRPr="00260E53" w:rsidTr="00DC090C">
        <w:trPr>
          <w:cantSplit/>
          <w:trHeight w:val="79"/>
        </w:trPr>
        <w:tc>
          <w:tcPr>
            <w:tcW w:w="707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9" w:type="dxa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асфальтобетонного покрытия автомобильных дорог общего пользования местного значения в Николаевском городском поселении</w:t>
            </w:r>
          </w:p>
        </w:tc>
        <w:tc>
          <w:tcPr>
            <w:tcW w:w="1521" w:type="dxa"/>
            <w:vAlign w:val="center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2034,17605</w:t>
            </w:r>
          </w:p>
        </w:tc>
        <w:tc>
          <w:tcPr>
            <w:tcW w:w="236" w:type="dxa"/>
            <w:vAlign w:val="center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230" w:hanging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2034,17605</w:t>
            </w:r>
          </w:p>
        </w:tc>
        <w:tc>
          <w:tcPr>
            <w:tcW w:w="1464" w:type="dxa"/>
            <w:vAlign w:val="center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93" w:type="dxa"/>
            <w:vAlign w:val="center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260E53" w:rsidRPr="00260E53" w:rsidRDefault="00260E53" w:rsidP="002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E53" w:rsidRPr="00260E53" w:rsidRDefault="00260E53" w:rsidP="0026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,489 км.</w:t>
            </w:r>
          </w:p>
        </w:tc>
      </w:tr>
    </w:tbl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12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1.4. Таблицу 3 раздела 5 « Структура финансирования программы, тыс. руб. изложить в следующей редакции »:</w:t>
      </w:r>
      <w:r w:rsidRPr="00260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355"/>
        <w:gridCol w:w="1600"/>
        <w:gridCol w:w="2108"/>
        <w:gridCol w:w="2156"/>
      </w:tblGrid>
      <w:tr w:rsidR="00260E53" w:rsidRPr="00260E53" w:rsidTr="00DC090C">
        <w:trPr>
          <w:trHeight w:val="1279"/>
        </w:trPr>
        <w:tc>
          <w:tcPr>
            <w:tcW w:w="373" w:type="pct"/>
            <w:vMerge w:val="restar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3" w:type="pct"/>
            <w:vMerge w:val="restar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804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всего, тыс. руб.</w:t>
            </w:r>
          </w:p>
        </w:tc>
        <w:tc>
          <w:tcPr>
            <w:tcW w:w="1058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всего, тыс. руб.</w:t>
            </w:r>
          </w:p>
        </w:tc>
        <w:tc>
          <w:tcPr>
            <w:tcW w:w="10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всего, тыс. руб.</w:t>
            </w:r>
          </w:p>
        </w:tc>
      </w:tr>
      <w:tr w:rsidR="00260E53" w:rsidRPr="00260E53" w:rsidTr="00DC090C">
        <w:trPr>
          <w:trHeight w:val="71"/>
        </w:trPr>
        <w:tc>
          <w:tcPr>
            <w:tcW w:w="373" w:type="pct"/>
            <w:vMerge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vMerge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58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260E53" w:rsidRPr="00260E53" w:rsidTr="00DC090C">
        <w:trPr>
          <w:trHeight w:val="519"/>
        </w:trPr>
        <w:tc>
          <w:tcPr>
            <w:tcW w:w="37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E53" w:rsidRPr="00260E53" w:rsidTr="00DC090C">
        <w:trPr>
          <w:trHeight w:val="1359"/>
        </w:trPr>
        <w:tc>
          <w:tcPr>
            <w:tcW w:w="37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 «Николаевское городское поселение» Еврейской автономной области</w:t>
            </w:r>
          </w:p>
        </w:tc>
        <w:tc>
          <w:tcPr>
            <w:tcW w:w="804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1692,60194</w:t>
            </w:r>
          </w:p>
        </w:tc>
        <w:tc>
          <w:tcPr>
            <w:tcW w:w="1058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1767,25700</w:t>
            </w:r>
          </w:p>
        </w:tc>
        <w:tc>
          <w:tcPr>
            <w:tcW w:w="10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2414,17605</w:t>
            </w:r>
          </w:p>
        </w:tc>
      </w:tr>
      <w:tr w:rsidR="00260E53" w:rsidRPr="00260E53" w:rsidTr="00DC090C">
        <w:trPr>
          <w:trHeight w:val="534"/>
        </w:trPr>
        <w:tc>
          <w:tcPr>
            <w:tcW w:w="37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4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1692,60194</w:t>
            </w:r>
          </w:p>
        </w:tc>
        <w:tc>
          <w:tcPr>
            <w:tcW w:w="1058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1767,25700</w:t>
            </w:r>
          </w:p>
        </w:tc>
        <w:tc>
          <w:tcPr>
            <w:tcW w:w="1083" w:type="pct"/>
          </w:tcPr>
          <w:p w:rsidR="00260E53" w:rsidRPr="00260E53" w:rsidRDefault="00260E53" w:rsidP="00260E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66"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2414,17605</w:t>
            </w:r>
          </w:p>
        </w:tc>
      </w:tr>
    </w:tbl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78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Настоящее постановление администрации вступает в силу после дня его официального опубликования.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24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567" w:hanging="5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администрации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Николаевского городского поселения        </w:t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60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И.В. Марданов</w:t>
      </w: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78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240" w:after="0" w:line="240" w:lineRule="auto"/>
        <w:ind w:left="78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0E53" w:rsidRPr="00260E53" w:rsidRDefault="00260E53" w:rsidP="00260E53">
      <w:pPr>
        <w:widowControl w:val="0"/>
        <w:autoSpaceDE w:val="0"/>
        <w:autoSpaceDN w:val="0"/>
        <w:adjustRightInd w:val="0"/>
        <w:spacing w:before="120" w:after="120" w:line="240" w:lineRule="auto"/>
        <w:ind w:left="720" w:hanging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E53" w:rsidRDefault="00260E53">
      <w:pPr>
        <w:rPr>
          <w:rFonts w:ascii="Times New Roman" w:hAnsi="Times New Roman"/>
          <w:sz w:val="56"/>
          <w:szCs w:val="56"/>
        </w:rPr>
      </w:pPr>
    </w:p>
    <w:p w:rsidR="006613E7" w:rsidRDefault="006613E7">
      <w:pPr>
        <w:rPr>
          <w:rFonts w:ascii="Times New Roman" w:hAnsi="Times New Roman"/>
          <w:sz w:val="56"/>
          <w:szCs w:val="56"/>
        </w:rPr>
      </w:pPr>
    </w:p>
    <w:p w:rsidR="006613E7" w:rsidRDefault="006613E7">
      <w:pPr>
        <w:rPr>
          <w:rFonts w:ascii="Times New Roman" w:hAnsi="Times New Roman"/>
          <w:sz w:val="56"/>
          <w:szCs w:val="56"/>
        </w:rPr>
      </w:pPr>
    </w:p>
    <w:p w:rsidR="006613E7" w:rsidRDefault="006613E7">
      <w:pPr>
        <w:rPr>
          <w:rFonts w:ascii="Times New Roman" w:hAnsi="Times New Roman"/>
          <w:sz w:val="56"/>
          <w:szCs w:val="56"/>
        </w:rPr>
      </w:pPr>
    </w:p>
    <w:p w:rsidR="006613E7" w:rsidRDefault="006613E7">
      <w:pPr>
        <w:rPr>
          <w:rFonts w:ascii="Times New Roman" w:hAnsi="Times New Roman"/>
          <w:sz w:val="56"/>
          <w:szCs w:val="56"/>
        </w:rPr>
      </w:pPr>
    </w:p>
    <w:p w:rsidR="006613E7" w:rsidRDefault="006613E7">
      <w:pPr>
        <w:rPr>
          <w:rFonts w:ascii="Times New Roman" w:hAnsi="Times New Roman"/>
          <w:sz w:val="56"/>
          <w:szCs w:val="56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Смидовичского муниципального района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 ГОРОДСКОГО ПОСЕЛЕНИЯ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 xml:space="preserve">08.06.2017                                                                                           № 356 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пос. Николаевка</w:t>
      </w: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жилых многоквартирных домов расположенных на территории Николаевского городского поселения </w:t>
      </w:r>
      <w:proofErr w:type="gramStart"/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аварийными</w:t>
      </w:r>
      <w:proofErr w:type="gramEnd"/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F7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на основании заключений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сносу.</w:t>
      </w:r>
      <w:proofErr w:type="gramEnd"/>
    </w:p>
    <w:p w:rsidR="006C0F77" w:rsidRPr="006C0F77" w:rsidRDefault="006C0F77" w:rsidP="006C0F7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32"/>
          <w:szCs w:val="32"/>
          <w:lang w:eastAsia="ru-RU"/>
        </w:rPr>
        <w:t xml:space="preserve"> Постановляет:</w:t>
      </w:r>
    </w:p>
    <w:p w:rsidR="006C0F77" w:rsidRPr="006C0F77" w:rsidRDefault="006C0F77" w:rsidP="006C0F77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Утвердить прилагаемый список жилых многоквартирных домов признанных аварийными и подлежащими сносу на основании заключений межведомственных комиссий по признанию помещения жилым помещением, жилого помещения непригодным для проживания и многоквартирного дома аварийным и подлежащим сносу.</w:t>
      </w:r>
    </w:p>
    <w:p w:rsidR="006C0F77" w:rsidRPr="006C0F77" w:rsidRDefault="006C0F77" w:rsidP="006C0F77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Расселить граждан, выселяемых из аварийного многоквартирного дома, в срок до 31.12.2020 года.</w:t>
      </w:r>
    </w:p>
    <w:p w:rsidR="006C0F77" w:rsidRPr="006C0F77" w:rsidRDefault="006C0F77" w:rsidP="006C0F77">
      <w:pPr>
        <w:numPr>
          <w:ilvl w:val="1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Граждан, занимающих жилые помещения в многоквартирном доме по договорам социального найма, путем предоставления им жилых помещений по договорам социального найма;</w:t>
      </w:r>
    </w:p>
    <w:p w:rsidR="006C0F77" w:rsidRPr="006C0F77" w:rsidRDefault="006C0F77" w:rsidP="006C0F77">
      <w:pPr>
        <w:numPr>
          <w:ilvl w:val="1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Граждан, имеющих в собственности жилые помещения в многоквартирном доме, расселить путём заключения договора мены между администрацией Николаевского  городского поселения и собственниками</w:t>
      </w:r>
    </w:p>
    <w:p w:rsidR="006C0F77" w:rsidRPr="006C0F77" w:rsidRDefault="006C0F77" w:rsidP="006C0F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‘жилых помещений в многоквартирном доме в соответствии с гражданским законодательством.</w:t>
      </w:r>
    </w:p>
    <w:p w:rsidR="006C0F77" w:rsidRPr="006C0F77" w:rsidRDefault="006C0F77" w:rsidP="006C0F77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proofErr w:type="gramStart"/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Контроль за</w:t>
      </w:r>
      <w:proofErr w:type="gramEnd"/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Председателя жилищной комиссии Николаевского  городского поселения.</w:t>
      </w:r>
    </w:p>
    <w:p w:rsidR="006C0F77" w:rsidRPr="006C0F77" w:rsidRDefault="006C0F77" w:rsidP="006C0F77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Опубликовать настоящее постановление в информационном бюллетене «Исток».</w:t>
      </w:r>
    </w:p>
    <w:p w:rsidR="006C0F77" w:rsidRPr="006C0F77" w:rsidRDefault="006C0F77" w:rsidP="006C0F77">
      <w:pPr>
        <w:numPr>
          <w:ilvl w:val="0"/>
          <w:numId w:val="3"/>
        </w:num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lastRenderedPageBreak/>
        <w:t>Настоящее постановление вступает в силу после дня его официального опубликования.</w:t>
      </w: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6"/>
          <w:szCs w:val="26"/>
          <w:lang w:eastAsia="ru-RU"/>
        </w:rPr>
      </w:pP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6C0F77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Николаевского</w:t>
      </w:r>
      <w:proofErr w:type="gramEnd"/>
      <w:r w:rsidRPr="006C0F77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</w:t>
      </w:r>
    </w:p>
    <w:p w:rsidR="006C0F77" w:rsidRPr="006C0F77" w:rsidRDefault="006C0F77" w:rsidP="006C0F77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eastAsia="ru-RU"/>
        </w:rPr>
      </w:pPr>
      <w:r w:rsidRPr="006C0F77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городского поселения                                                                                   И.В. Марданов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>Согласовано: консультан</w:t>
      </w:r>
      <w:proofErr w:type="gramStart"/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 xml:space="preserve"> юрист                                                                И.С. </w:t>
      </w:r>
      <w:proofErr w:type="spellStart"/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>Юносова</w:t>
      </w:r>
      <w:proofErr w:type="spellEnd"/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Приготовил: заместитель главы 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F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                                                                                                      О.А. Глазырина</w:t>
      </w:r>
    </w:p>
    <w:p w:rsidR="006C0F77" w:rsidRPr="006C0F77" w:rsidRDefault="006C0F77" w:rsidP="006C0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F77" w:rsidRPr="006C0F77" w:rsidRDefault="006C0F77" w:rsidP="006C0F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E7" w:rsidRPr="00E45EAD" w:rsidRDefault="006613E7">
      <w:pPr>
        <w:rPr>
          <w:rFonts w:ascii="Times New Roman" w:hAnsi="Times New Roman"/>
          <w:sz w:val="56"/>
          <w:szCs w:val="56"/>
        </w:rPr>
      </w:pPr>
    </w:p>
    <w:sectPr w:rsidR="006613E7" w:rsidRPr="00E45EAD" w:rsidSect="00E8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2339ED"/>
    <w:multiLevelType w:val="multilevel"/>
    <w:tmpl w:val="FF90B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  <w:b/>
      </w:rPr>
    </w:lvl>
  </w:abstractNum>
  <w:abstractNum w:abstractNumId="2">
    <w:nsid w:val="487F6F31"/>
    <w:multiLevelType w:val="multilevel"/>
    <w:tmpl w:val="D910EC02"/>
    <w:lvl w:ilvl="0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8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8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65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15"/>
    <w:rsid w:val="00260E53"/>
    <w:rsid w:val="003507E0"/>
    <w:rsid w:val="003D577C"/>
    <w:rsid w:val="006613E7"/>
    <w:rsid w:val="00667915"/>
    <w:rsid w:val="006C0F77"/>
    <w:rsid w:val="00B82631"/>
    <w:rsid w:val="00E45EAD"/>
    <w:rsid w:val="00E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2017-06-13T04:45:00Z</cp:lastPrinted>
  <dcterms:created xsi:type="dcterms:W3CDTF">2017-06-12T23:19:00Z</dcterms:created>
  <dcterms:modified xsi:type="dcterms:W3CDTF">2017-06-13T04:46:00Z</dcterms:modified>
</cp:coreProperties>
</file>