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D" w:rsidRPr="004E6164" w:rsidRDefault="005C2C9E" w:rsidP="00357ECD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Смидовичского муниципального района</w:t>
      </w: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357ECD" w:rsidRPr="004E6164" w:rsidRDefault="00357ECD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357ECD" w:rsidRPr="004E6164" w:rsidRDefault="00357ECD" w:rsidP="00357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5C2C9E" w:rsidP="00357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57ECD" w:rsidRPr="004E6164" w:rsidRDefault="004156B3" w:rsidP="004574EF">
      <w:pPr>
        <w:tabs>
          <w:tab w:val="center" w:pos="4677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8356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C2C9E" w:rsidRPr="004E6164">
        <w:rPr>
          <w:sz w:val="28"/>
          <w:szCs w:val="28"/>
          <w:lang w:eastAsia="ru-RU"/>
        </w:rPr>
        <w:t xml:space="preserve">  </w:t>
      </w:r>
    </w:p>
    <w:p w:rsidR="00357ECD" w:rsidRPr="004E6164" w:rsidRDefault="004574EF" w:rsidP="005C2C9E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3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5C2C9E" w:rsidRPr="004E6164" w:rsidRDefault="005C2C9E" w:rsidP="005C2C9E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6F79C3" w:rsidP="005C2C9E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</w:t>
      </w:r>
      <w:r w:rsidR="00FF5235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«Николаевское городское  поселение»  Смидовичского  муниципального района Еврейской автономной области</w:t>
      </w:r>
      <w:r w:rsidR="00EC2F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357ECD" w:rsidRPr="004E6164" w:rsidRDefault="00357ECD" w:rsidP="00357ECD">
      <w:pPr>
        <w:widowControl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CD" w:rsidRPr="004E6164" w:rsidRDefault="00D66D25" w:rsidP="00357EC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от 06.10.2003 </w:t>
      </w:r>
      <w:hyperlink r:id="rId9" w:tgtFrame="_self" w:tooltip="об общих принципах организации местного самоуправления" w:history="1">
        <w:r w:rsidR="005C2C9E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</w:t>
        </w:r>
        <w:r w:rsidR="00FA120C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</w:t>
      </w:r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местного самоуправления в Российской Федерации», законом Еврейской автономной области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hyperlink r:id="rId10" w:tgtFrame="_self" w:tooltip="О старостах населенных пунктов в Еврейской автономной области" w:history="1">
        <w:r w:rsidR="005C2C9E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28.04.2017 № 94-</w:t>
        </w:r>
        <w:r w:rsidR="00FA120C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</w:t>
        </w:r>
      </w:hyperlink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старостах населенных пунктов в Е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врейской автономной области» и на 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У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 муниципального образования «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Николаевское городское поселение», С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обрание депутатов </w:t>
      </w:r>
    </w:p>
    <w:p w:rsidR="00357ECD" w:rsidRPr="004E6164" w:rsidRDefault="00FA120C" w:rsidP="00357EC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57ECD" w:rsidRPr="004E6164" w:rsidRDefault="00FA120C" w:rsidP="00246313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4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46313">
        <w:rPr>
          <w:rFonts w:ascii="Times New Roman" w:hAnsi="Times New Roman"/>
          <w:color w:val="000000"/>
          <w:sz w:val="28"/>
          <w:szCs w:val="28"/>
        </w:rPr>
        <w:t>Внести изменения</w:t>
      </w:r>
      <w:r w:rsidR="00246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</w:t>
      </w:r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 w:rsidR="00246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  <w:r w:rsidR="00246313">
        <w:rPr>
          <w:rFonts w:ascii="Times New Roman" w:hAnsi="Times New Roman"/>
          <w:sz w:val="28"/>
          <w:szCs w:val="28"/>
        </w:rPr>
        <w:t>, изложив его</w:t>
      </w:r>
      <w:r w:rsidR="00246313">
        <w:rPr>
          <w:rFonts w:ascii="Times New Roman" w:hAnsi="Times New Roman"/>
          <w:sz w:val="28"/>
          <w:szCs w:val="28"/>
        </w:rPr>
        <w:t xml:space="preserve"> в следующей редакции  согласно приложению</w:t>
      </w:r>
      <w:r w:rsidR="00246313" w:rsidRPr="00184ECE">
        <w:rPr>
          <w:rFonts w:ascii="Times New Roman" w:hAnsi="Times New Roman"/>
          <w:sz w:val="28"/>
          <w:szCs w:val="28"/>
        </w:rPr>
        <w:t>.</w:t>
      </w:r>
      <w:r w:rsidR="00EC2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7ECD" w:rsidRPr="004E6164" w:rsidRDefault="00246313" w:rsidP="0035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49B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435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печатном издании муниципального образования «Николаевское городское поселение»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«Исток»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CD" w:rsidRDefault="00246313" w:rsidP="0018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после дня его официального опубликования.</w:t>
      </w:r>
    </w:p>
    <w:p w:rsidR="00246313" w:rsidRDefault="00246313" w:rsidP="0018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13" w:rsidRPr="004E6164" w:rsidRDefault="00246313" w:rsidP="00246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Т.И. Прокопенко</w:t>
      </w:r>
    </w:p>
    <w:p w:rsidR="00187D57" w:rsidRPr="004E6164" w:rsidRDefault="00187D57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ECD" w:rsidRDefault="00870610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Глава городского</w:t>
      </w:r>
      <w:r w:rsidR="004574EF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  <w:r w:rsidR="00DD43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Е.Е. Матусевич</w:t>
      </w:r>
      <w:r w:rsidR="004574EF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1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</w:t>
      </w:r>
    </w:p>
    <w:p w:rsidR="00DD431F" w:rsidRPr="004E6164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4F4EB6" w:rsidRPr="004E6164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>от 30.04.2019 № 44</w:t>
      </w:r>
    </w:p>
    <w:p w:rsidR="00187D57" w:rsidRPr="004E6164" w:rsidRDefault="00187D57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ECD" w:rsidRPr="004E6164" w:rsidRDefault="00357ECD" w:rsidP="00187D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357ECD" w:rsidRPr="004E6164" w:rsidRDefault="00357ECD" w:rsidP="00187D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о старостах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>населенных пунктов  муниципального образования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357ECD" w:rsidRPr="004E6164" w:rsidRDefault="00357ECD" w:rsidP="00550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357ECD" w:rsidRPr="004E6164" w:rsidRDefault="00357ECD" w:rsidP="00474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Староста сельского населенного пункта, входящего в состав муниципального образования «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Николаевское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поселение» 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Еврейской автономной области (далее – староста), вправе представлять интересы населения  данного сельского населенного пункта  при взаимодействии с органами местного самоуправления муниципального образования «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Николаевское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 (далее – 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поселение), муниципальными предприятиями и учреждениями и иными организациями по вопросам решения вопросов местного значения.</w:t>
      </w:r>
      <w:proofErr w:type="gram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Староста может представлять интересы нескольких сельских населенных пунктов.</w:t>
      </w:r>
    </w:p>
    <w:p w:rsidR="00357ECD" w:rsidRPr="004E6164" w:rsidRDefault="00357ECD" w:rsidP="00474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1.2. Староста осуществляет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Еврейской автономной области, муниципальными правовыми актами, настоящим Положением.</w:t>
      </w:r>
    </w:p>
    <w:p w:rsidR="00D759F3" w:rsidRPr="00620732" w:rsidRDefault="00357ECD" w:rsidP="006207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Староста не является лицом, замещающим государственную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должность, должность государственной гражданской службы, муниципальную должность</w:t>
      </w:r>
      <w:r w:rsidR="006207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732" w:rsidRPr="006207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6207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759F3" w:rsidRPr="004E6164" w:rsidRDefault="00BB537C" w:rsidP="004574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759F3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деятельности старосты</w:t>
      </w:r>
    </w:p>
    <w:p w:rsidR="00D759F3" w:rsidRPr="004E6164" w:rsidRDefault="00D759F3" w:rsidP="00D75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деятельности старосты как иных форм непосредственного осуществления населением местного самоуправления является:</w:t>
      </w:r>
    </w:p>
    <w:p w:rsidR="00D759F3" w:rsidRPr="004E6164" w:rsidRDefault="00BB537C" w:rsidP="00BB5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2.1. П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редставительство </w:t>
      </w:r>
      <w:proofErr w:type="gramStart"/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>интересов жителей части территории  городского поселения</w:t>
      </w:r>
      <w:proofErr w:type="gramEnd"/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при решении вопросов местного значения в органах местного  самоуправления;</w:t>
      </w:r>
    </w:p>
    <w:p w:rsidR="00357ECD" w:rsidRPr="004E6164" w:rsidRDefault="00BB537C" w:rsidP="00187D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2.2. О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>казание помощи  администрации муниципального образования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Николаевское 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поселение» в решении вопросов местного значения</w:t>
      </w:r>
    </w:p>
    <w:p w:rsidR="00295619" w:rsidRDefault="00BB537C" w:rsidP="00187D5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b/>
          <w:sz w:val="28"/>
          <w:szCs w:val="28"/>
        </w:rPr>
        <w:t>. Порядок назначения Старосты</w:t>
      </w:r>
    </w:p>
    <w:p w:rsidR="00357ECD" w:rsidRPr="004E6164" w:rsidRDefault="00187D57" w:rsidP="0029561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1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37C"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.1. Староста  назначается Собранием депутатов </w:t>
      </w:r>
      <w:r w:rsidR="006223B9" w:rsidRPr="004E6164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 поселения, по представлению схода граждан сельского населенного пункта из числа </w:t>
      </w:r>
      <w:r w:rsidR="00A13B59">
        <w:rPr>
          <w:rFonts w:ascii="Times New Roman" w:eastAsia="Calibri" w:hAnsi="Times New Roman" w:cs="Times New Roman"/>
          <w:b/>
          <w:sz w:val="28"/>
          <w:szCs w:val="28"/>
        </w:rPr>
        <w:t xml:space="preserve">граждан Российской Федерации, проживающих на территории </w:t>
      </w:r>
      <w:r w:rsidR="00A13B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A13B5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A13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57ECD" w:rsidRPr="004E6164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иц, проживающих на территории данного сельского населенного пункта и </w:t>
      </w:r>
      <w:proofErr w:type="gramStart"/>
      <w:r w:rsidR="00357ECD" w:rsidRPr="004E6164">
        <w:rPr>
          <w:rFonts w:ascii="Times New Roman" w:eastAsia="Calibri" w:hAnsi="Times New Roman" w:cs="Times New Roman"/>
          <w:sz w:val="28"/>
          <w:szCs w:val="28"/>
        </w:rPr>
        <w:t>обладающих</w:t>
      </w:r>
      <w:proofErr w:type="gramEnd"/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 активным избирательным правом.</w:t>
      </w:r>
    </w:p>
    <w:p w:rsidR="00357ECD" w:rsidRPr="004E6164" w:rsidRDefault="00BB537C" w:rsidP="006223B9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>.2. Старостой не может быть назначено лицо</w:t>
      </w:r>
      <w:r w:rsidR="00357ECD" w:rsidRPr="004E61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57ECD" w:rsidRPr="004E6164" w:rsidRDefault="00357ECD" w:rsidP="006223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164">
        <w:rPr>
          <w:rFonts w:ascii="Times New Roman" w:eastAsia="Calibri" w:hAnsi="Times New Roman" w:cs="Times New Roman"/>
          <w:sz w:val="28"/>
          <w:szCs w:val="28"/>
        </w:rPr>
        <w:t>замещающее</w:t>
      </w:r>
      <w:proofErr w:type="gramEnd"/>
      <w:r w:rsidRPr="004E6164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 w:rsidR="00445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A1A">
        <w:rPr>
          <w:rFonts w:ascii="Times New Roman" w:eastAsia="Calibri" w:hAnsi="Times New Roman" w:cs="Times New Roman"/>
          <w:b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4E6164">
        <w:rPr>
          <w:rFonts w:ascii="Times New Roman" w:eastAsia="Calibri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357ECD" w:rsidRPr="004E6164" w:rsidRDefault="00357ECD" w:rsidP="007B14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164">
        <w:rPr>
          <w:rFonts w:ascii="Times New Roman" w:eastAsia="Calibri" w:hAnsi="Times New Roman" w:cs="Times New Roman"/>
          <w:sz w:val="28"/>
          <w:szCs w:val="28"/>
        </w:rPr>
        <w:t>признанное</w:t>
      </w:r>
      <w:proofErr w:type="gramEnd"/>
      <w:r w:rsidRPr="004E6164">
        <w:rPr>
          <w:rFonts w:ascii="Times New Roman" w:eastAsia="Calibri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  <w:r w:rsidR="007B1453" w:rsidRPr="004E6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164">
        <w:rPr>
          <w:rFonts w:ascii="Times New Roman" w:eastAsia="Calibri" w:hAnsi="Times New Roman" w:cs="Times New Roman"/>
          <w:sz w:val="28"/>
          <w:szCs w:val="28"/>
        </w:rPr>
        <w:t>имеющее непогашенную или неснятую судимость.</w:t>
      </w:r>
    </w:p>
    <w:p w:rsidR="00357ECD" w:rsidRPr="004E6164" w:rsidRDefault="00BB537C" w:rsidP="00457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>.3. Срок полномочий старосты -  пять лет.</w:t>
      </w:r>
    </w:p>
    <w:p w:rsidR="00357ECD" w:rsidRPr="004E6164" w:rsidRDefault="00BB537C" w:rsidP="0055077C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7ECD" w:rsidRPr="004E6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57ECD" w:rsidRPr="004E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Прекращение полномочий старосты</w:t>
      </w:r>
    </w:p>
    <w:p w:rsidR="00357ECD" w:rsidRPr="004E6164" w:rsidRDefault="00BB537C" w:rsidP="006223B9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57ECD"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357ECD" w:rsidRPr="004E6164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 старосты прекращаются по истечении срока полномочий, а также могут быть прекращены досрочно в следующих случаях:</w:t>
      </w:r>
    </w:p>
    <w:p w:rsidR="00357ECD" w:rsidRPr="004E6164" w:rsidRDefault="00357ECD" w:rsidP="006223B9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1) по решению Собрания депутатов </w:t>
      </w:r>
      <w:r w:rsidR="006223B9"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по представлению схода граждан сельского населенного пункта;</w:t>
      </w:r>
    </w:p>
    <w:p w:rsidR="00295619" w:rsidRPr="004E6164" w:rsidRDefault="00357ECD" w:rsidP="00187D5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bookmarkStart w:id="1" w:name="dst100515"/>
      <w:bookmarkEnd w:id="1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смерти;</w:t>
      </w:r>
      <w:bookmarkStart w:id="2" w:name="dst100516"/>
      <w:bookmarkEnd w:id="2"/>
      <w:r w:rsidR="00187D57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отставки по собственному желанию;</w:t>
      </w:r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517"/>
      <w:bookmarkEnd w:id="3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признания судом недееспособным или ограниченно дееспособным;</w:t>
      </w:r>
      <w:bookmarkStart w:id="4" w:name="dst100518"/>
      <w:bookmarkEnd w:id="4"/>
      <w:r w:rsidR="007B1453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признания судом безвестно отсутствующим или объявления умершим;</w:t>
      </w:r>
      <w:bookmarkStart w:id="5" w:name="dst100519"/>
      <w:bookmarkEnd w:id="5"/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вступления в отношении его в законную силу обвинительного приговора суда;</w:t>
      </w:r>
      <w:bookmarkStart w:id="6" w:name="dst100520"/>
      <w:bookmarkEnd w:id="6"/>
    </w:p>
    <w:p w:rsidR="00357ECD" w:rsidRPr="004E6164" w:rsidRDefault="00357ECD" w:rsidP="006914F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выезда за пределы Российской Федерации на постоянное место жительства;</w:t>
      </w:r>
    </w:p>
    <w:p w:rsidR="00357ECD" w:rsidRPr="004E6164" w:rsidRDefault="00357ECD" w:rsidP="002B7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dst52"/>
      <w:bookmarkEnd w:id="7"/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лет,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</w:t>
      </w:r>
      <w:r w:rsidR="00C00D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населенный пункт,</w:t>
      </w:r>
      <w:r w:rsid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представлению схода граждан сельского населенного пункта</w:t>
      </w:r>
      <w:r w:rsidR="00D501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</w:t>
      </w:r>
      <w:r w:rsid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прекращения гр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ажданства Российской Федерации </w:t>
      </w:r>
      <w:r w:rsidR="00D501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либо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гражданства иностранного государства - участника</w:t>
      </w:r>
      <w:proofErr w:type="gram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наличия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гражданства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(подданства) иностранного государства либо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вида на жительство или иного документа, подтверждающего право на постоянное проживание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иностранного государства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</w:t>
      </w:r>
      <w:r w:rsidR="00C00D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иностранного гражданина, имеющего право </w:t>
      </w:r>
      <w:r w:rsidR="009621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междугороднего договора Российской Федерации</w:t>
      </w:r>
      <w:r w:rsidR="002B7C36" w:rsidRP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36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избранным в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органы местного самоуправления, если</w:t>
      </w:r>
      <w:proofErr w:type="gramEnd"/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иное не предусмотрено международным договором Российской Федерации.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ECD" w:rsidRPr="004E6164" w:rsidRDefault="00BB537C" w:rsidP="0055077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7ECD" w:rsidRPr="004E6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Полномочия старосты</w:t>
      </w:r>
    </w:p>
    <w:p w:rsidR="00357ECD" w:rsidRPr="004E6164" w:rsidRDefault="00357ECD" w:rsidP="005507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Староста исполняет следующие полномочия:</w:t>
      </w:r>
    </w:p>
    <w:p w:rsidR="00357ECD" w:rsidRPr="004E6164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837"/>
      <w:bookmarkEnd w:id="8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</w:t>
      </w:r>
      <w:r w:rsidR="001D19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в сельском населенном пункте,</w:t>
      </w:r>
      <w:r w:rsidR="001D1931" w:rsidRP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57ECD" w:rsidRPr="004E6164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838"/>
      <w:bookmarkEnd w:id="9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57ECD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839"/>
      <w:bookmarkEnd w:id="10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57ECD" w:rsidRPr="004E6164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840"/>
      <w:bookmarkEnd w:id="11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57ECD" w:rsidRPr="004E6164" w:rsidRDefault="00357ECD" w:rsidP="00457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dst841"/>
      <w:bookmarkEnd w:id="12"/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5) осуществляет иные полномочия и права, в соответствии с действующим федеральным и областным законодательством и муниципальными нормативными правовыми актами Собрания депутатов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357ECD" w:rsidRPr="004E6164" w:rsidRDefault="00BB537C" w:rsidP="00550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7506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57ECD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старост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.1. Староста выполняет свои функции 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общественных началах, 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на принципах законности и добровольности. 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Администрация </w:t>
      </w:r>
      <w:r w:rsidR="00D67506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имеет право поощрять старосту за активную деятельность и достигнутые результаты в работе на основании распоряжения администрации </w:t>
      </w:r>
      <w:r w:rsidR="00D67506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поселения.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>.3. Администрация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.4. Затраты, связанные с организационно-техническим обеспечением деятельности старосты, могут возмещаться за счет средств бюджета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в размере и на условиях, установленных распоряжением администрации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sectPr w:rsidR="00357ECD" w:rsidRPr="004E6164" w:rsidSect="004E61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CC" w:rsidRDefault="008E45CC" w:rsidP="004F4EB6">
      <w:pPr>
        <w:spacing w:after="0" w:line="240" w:lineRule="auto"/>
      </w:pPr>
      <w:r>
        <w:separator/>
      </w:r>
    </w:p>
  </w:endnote>
  <w:endnote w:type="continuationSeparator" w:id="0">
    <w:p w:rsidR="008E45CC" w:rsidRDefault="008E45CC" w:rsidP="004F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CC" w:rsidRDefault="008E45CC" w:rsidP="004F4EB6">
      <w:pPr>
        <w:spacing w:after="0" w:line="240" w:lineRule="auto"/>
      </w:pPr>
      <w:r>
        <w:separator/>
      </w:r>
    </w:p>
  </w:footnote>
  <w:footnote w:type="continuationSeparator" w:id="0">
    <w:p w:rsidR="008E45CC" w:rsidRDefault="008E45CC" w:rsidP="004F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9DD"/>
    <w:multiLevelType w:val="hybridMultilevel"/>
    <w:tmpl w:val="A564791E"/>
    <w:lvl w:ilvl="0" w:tplc="2990E6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C6F3703"/>
    <w:multiLevelType w:val="hybridMultilevel"/>
    <w:tmpl w:val="9612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5B9"/>
    <w:multiLevelType w:val="multilevel"/>
    <w:tmpl w:val="88849598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F4"/>
    <w:rsid w:val="00083560"/>
    <w:rsid w:val="000C435C"/>
    <w:rsid w:val="00187D57"/>
    <w:rsid w:val="001D1931"/>
    <w:rsid w:val="001F649B"/>
    <w:rsid w:val="00217AAF"/>
    <w:rsid w:val="00246313"/>
    <w:rsid w:val="00295619"/>
    <w:rsid w:val="002A7A47"/>
    <w:rsid w:val="002B7C36"/>
    <w:rsid w:val="003267CC"/>
    <w:rsid w:val="00333C39"/>
    <w:rsid w:val="00357ECD"/>
    <w:rsid w:val="004156B3"/>
    <w:rsid w:val="00445A1A"/>
    <w:rsid w:val="004574EF"/>
    <w:rsid w:val="00472DEC"/>
    <w:rsid w:val="004748FC"/>
    <w:rsid w:val="004E6164"/>
    <w:rsid w:val="004F4EB6"/>
    <w:rsid w:val="00530D7D"/>
    <w:rsid w:val="0055077C"/>
    <w:rsid w:val="005A19A3"/>
    <w:rsid w:val="005C2C9E"/>
    <w:rsid w:val="005D555E"/>
    <w:rsid w:val="00620732"/>
    <w:rsid w:val="006223B9"/>
    <w:rsid w:val="006914F6"/>
    <w:rsid w:val="006F79C3"/>
    <w:rsid w:val="007B1453"/>
    <w:rsid w:val="00870610"/>
    <w:rsid w:val="008E45CC"/>
    <w:rsid w:val="009621C4"/>
    <w:rsid w:val="00A13B59"/>
    <w:rsid w:val="00BB537C"/>
    <w:rsid w:val="00C00D38"/>
    <w:rsid w:val="00C85781"/>
    <w:rsid w:val="00D50104"/>
    <w:rsid w:val="00D66D25"/>
    <w:rsid w:val="00D67506"/>
    <w:rsid w:val="00D759F3"/>
    <w:rsid w:val="00D857DC"/>
    <w:rsid w:val="00DD431F"/>
    <w:rsid w:val="00EC2FDC"/>
    <w:rsid w:val="00EF09F4"/>
    <w:rsid w:val="00F60851"/>
    <w:rsid w:val="00FA120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B6"/>
  </w:style>
  <w:style w:type="paragraph" w:styleId="a6">
    <w:name w:val="footer"/>
    <w:basedOn w:val="a"/>
    <w:link w:val="a7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B6"/>
  </w:style>
  <w:style w:type="paragraph" w:styleId="a8">
    <w:name w:val="Balloon Text"/>
    <w:basedOn w:val="a"/>
    <w:link w:val="a9"/>
    <w:uiPriority w:val="99"/>
    <w:semiHidden/>
    <w:unhideWhenUsed/>
    <w:rsid w:val="0033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B6"/>
  </w:style>
  <w:style w:type="paragraph" w:styleId="a6">
    <w:name w:val="footer"/>
    <w:basedOn w:val="a"/>
    <w:link w:val="a7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B6"/>
  </w:style>
  <w:style w:type="paragraph" w:styleId="a8">
    <w:name w:val="Balloon Text"/>
    <w:basedOn w:val="a"/>
    <w:link w:val="a9"/>
    <w:uiPriority w:val="99"/>
    <w:semiHidden/>
    <w:unhideWhenUsed/>
    <w:rsid w:val="0033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content\act\6c8d5b4a-86a9-479d-a10a-3e1fe3645a0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D385-F024-461D-8BFF-0DA64304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Александра Андреевна</dc:creator>
  <cp:keywords/>
  <dc:description/>
  <cp:lastModifiedBy>Пользователь Windows</cp:lastModifiedBy>
  <cp:revision>35</cp:revision>
  <cp:lastPrinted>2019-05-14T02:58:00Z</cp:lastPrinted>
  <dcterms:created xsi:type="dcterms:W3CDTF">2019-04-22T00:31:00Z</dcterms:created>
  <dcterms:modified xsi:type="dcterms:W3CDTF">2023-06-14T02:34:00Z</dcterms:modified>
</cp:coreProperties>
</file>