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93" w:rsidRDefault="00CE7B93" w:rsidP="00CE7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Муниципальное образование «Николаевское городское поселение»</w:t>
      </w:r>
    </w:p>
    <w:p w:rsidR="00CE7B93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</w:t>
      </w:r>
    </w:p>
    <w:p w:rsidR="00CE7B93" w:rsidRDefault="00CE7B93" w:rsidP="00CE7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Еврейской автономной области</w:t>
      </w:r>
    </w:p>
    <w:p w:rsidR="00CE7B93" w:rsidRDefault="00CE7B93" w:rsidP="00CE7B9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B93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ПОСЕЛЕНИЯ</w:t>
      </w:r>
    </w:p>
    <w:p w:rsidR="00CE7B93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93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CE7B93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B93" w:rsidRDefault="0036283F" w:rsidP="00CE7B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31.03.2023</w:t>
      </w:r>
      <w:r w:rsidR="00CE7B9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№ 169</w:t>
      </w:r>
    </w:p>
    <w:p w:rsidR="00CE7B93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пос. Николаевка</w:t>
      </w:r>
    </w:p>
    <w:p w:rsidR="00CE7B93" w:rsidRDefault="00CE7B93"/>
    <w:p w:rsidR="00CE7B93" w:rsidRDefault="00CE7B93" w:rsidP="00CE7B93"/>
    <w:p w:rsidR="005B16E2" w:rsidRDefault="005B16E2" w:rsidP="005B16E2">
      <w:pPr>
        <w:jc w:val="both"/>
        <w:rPr>
          <w:rFonts w:ascii="Times New Roman" w:hAnsi="Times New Roman" w:cs="Times New Roman"/>
          <w:sz w:val="28"/>
          <w:szCs w:val="28"/>
        </w:rPr>
      </w:pPr>
      <w:r w:rsidRPr="005B16E2">
        <w:rPr>
          <w:rFonts w:ascii="Times New Roman" w:hAnsi="Times New Roman" w:cs="Times New Roman"/>
          <w:sz w:val="28"/>
          <w:szCs w:val="28"/>
        </w:rPr>
        <w:t>Об уча</w:t>
      </w:r>
      <w:r w:rsidR="008D5031">
        <w:rPr>
          <w:rFonts w:ascii="Times New Roman" w:hAnsi="Times New Roman" w:cs="Times New Roman"/>
          <w:sz w:val="28"/>
          <w:szCs w:val="28"/>
        </w:rPr>
        <w:t>стии во Всероссийском конкурсе</w:t>
      </w:r>
      <w:r w:rsidRPr="005B16E2">
        <w:rPr>
          <w:rFonts w:ascii="Times New Roman" w:hAnsi="Times New Roman" w:cs="Times New Roman"/>
          <w:sz w:val="28"/>
          <w:szCs w:val="28"/>
        </w:rPr>
        <w:t xml:space="preserve"> лучших проектов создания комфортн</w:t>
      </w:r>
      <w:r w:rsidR="00821FE1">
        <w:rPr>
          <w:rFonts w:ascii="Times New Roman" w:hAnsi="Times New Roman" w:cs="Times New Roman"/>
          <w:sz w:val="28"/>
          <w:szCs w:val="28"/>
        </w:rPr>
        <w:t xml:space="preserve">ой городской среды для субъектов Дальневосточного Федерального </w:t>
      </w:r>
      <w:r w:rsidR="003F593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F5933" w:rsidRPr="005B16E2">
        <w:rPr>
          <w:rFonts w:ascii="Times New Roman" w:hAnsi="Times New Roman" w:cs="Times New Roman"/>
          <w:sz w:val="28"/>
          <w:szCs w:val="28"/>
        </w:rPr>
        <w:t>в</w:t>
      </w:r>
      <w:r w:rsidRPr="005B16E2">
        <w:rPr>
          <w:rFonts w:ascii="Times New Roman" w:hAnsi="Times New Roman" w:cs="Times New Roman"/>
          <w:sz w:val="28"/>
          <w:szCs w:val="28"/>
        </w:rPr>
        <w:t xml:space="preserve"> 2023 году</w:t>
      </w:r>
    </w:p>
    <w:p w:rsidR="005B16E2" w:rsidRDefault="005B16E2" w:rsidP="005B16E2">
      <w:pPr>
        <w:rPr>
          <w:rFonts w:ascii="Times New Roman" w:hAnsi="Times New Roman" w:cs="Times New Roman"/>
          <w:sz w:val="28"/>
          <w:szCs w:val="28"/>
        </w:rPr>
      </w:pPr>
    </w:p>
    <w:p w:rsidR="006E6948" w:rsidRDefault="005B16E2" w:rsidP="006E6948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участия Николаевского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</w:t>
      </w:r>
      <w:r w:rsidR="00D74DD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74DD0" w:rsidRPr="005B16E2">
        <w:rPr>
          <w:rFonts w:ascii="Times New Roman" w:hAnsi="Times New Roman" w:cs="Times New Roman"/>
          <w:sz w:val="28"/>
          <w:szCs w:val="28"/>
        </w:rPr>
        <w:t>во</w:t>
      </w:r>
      <w:r w:rsidRPr="005B16E2">
        <w:rPr>
          <w:rFonts w:ascii="Times New Roman" w:hAnsi="Times New Roman" w:cs="Times New Roman"/>
          <w:sz w:val="28"/>
          <w:szCs w:val="28"/>
        </w:rPr>
        <w:t xml:space="preserve"> Всероссийском конкурсе   лучших проектов создания комфортной г</w:t>
      </w:r>
      <w:r w:rsidR="00125FC0">
        <w:rPr>
          <w:rFonts w:ascii="Times New Roman" w:hAnsi="Times New Roman" w:cs="Times New Roman"/>
          <w:sz w:val="28"/>
          <w:szCs w:val="28"/>
        </w:rPr>
        <w:t xml:space="preserve">ородской среды для субъектов Дальневосточного Федерального округа </w:t>
      </w:r>
      <w:r w:rsidRPr="005B16E2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CC0136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</w:t>
      </w:r>
      <w:r w:rsidR="0085649C">
        <w:rPr>
          <w:rFonts w:ascii="Times New Roman" w:hAnsi="Times New Roman" w:cs="Times New Roman"/>
          <w:sz w:val="28"/>
          <w:szCs w:val="28"/>
        </w:rPr>
        <w:t>.10.2003 г. №131- ФЗ</w:t>
      </w:r>
      <w:r w:rsidR="00CC013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</w:t>
      </w:r>
      <w:r w:rsidR="0085649C">
        <w:rPr>
          <w:rFonts w:ascii="Times New Roman" w:hAnsi="Times New Roman" w:cs="Times New Roman"/>
          <w:sz w:val="28"/>
          <w:szCs w:val="28"/>
        </w:rPr>
        <w:t>самоуправления</w:t>
      </w:r>
      <w:r w:rsidR="00CC0136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Российской Федерации от 07.03.2018 №</w:t>
      </w:r>
      <w:r w:rsidR="0085649C">
        <w:rPr>
          <w:rFonts w:ascii="Times New Roman" w:hAnsi="Times New Roman" w:cs="Times New Roman"/>
          <w:sz w:val="28"/>
          <w:szCs w:val="28"/>
        </w:rPr>
        <w:t>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образований- победителей Всероссийского конкурса лучших проектов создания комфортной городской среды»,</w:t>
      </w:r>
      <w:r w:rsidR="00311B6E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311B6E" w:rsidRPr="00311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11B6E" w:rsidRPr="00873C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</w:t>
      </w:r>
      <w:r w:rsidR="00311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образования «Николаевское городское поселение» </w:t>
      </w:r>
      <w:proofErr w:type="spellStart"/>
      <w:r w:rsidR="00311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Смидовичского</w:t>
      </w:r>
      <w:proofErr w:type="spellEnd"/>
      <w:r w:rsidR="00311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муниципального </w:t>
      </w:r>
      <w:r w:rsidR="00E820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Еврейской автономной области</w:t>
      </w:r>
    </w:p>
    <w:p w:rsidR="00E82062" w:rsidRDefault="00E82062" w:rsidP="006E6948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ПОСТАНОВЛЯЮ:</w:t>
      </w:r>
    </w:p>
    <w:p w:rsidR="00E82062" w:rsidRDefault="00E82062" w:rsidP="00E82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2062">
        <w:rPr>
          <w:rFonts w:ascii="Times New Roman" w:hAnsi="Times New Roman" w:cs="Times New Roman"/>
          <w:sz w:val="28"/>
          <w:szCs w:val="28"/>
        </w:rPr>
        <w:t>Принять участие во Всероссийском конкурсе   лучших проектов создания комфортной г</w:t>
      </w:r>
      <w:r w:rsidR="00821FE1">
        <w:rPr>
          <w:rFonts w:ascii="Times New Roman" w:hAnsi="Times New Roman" w:cs="Times New Roman"/>
          <w:sz w:val="28"/>
          <w:szCs w:val="28"/>
        </w:rPr>
        <w:t xml:space="preserve">ородской среды для субъектов </w:t>
      </w:r>
      <w:r w:rsidR="0049562D">
        <w:rPr>
          <w:rFonts w:ascii="Times New Roman" w:hAnsi="Times New Roman" w:cs="Times New Roman"/>
          <w:sz w:val="28"/>
          <w:szCs w:val="28"/>
        </w:rPr>
        <w:t>Дальневосточного</w:t>
      </w:r>
      <w:r w:rsidR="00821FE1">
        <w:rPr>
          <w:rFonts w:ascii="Times New Roman" w:hAnsi="Times New Roman" w:cs="Times New Roman"/>
          <w:sz w:val="28"/>
          <w:szCs w:val="28"/>
        </w:rPr>
        <w:t xml:space="preserve"> Федерального округа</w:t>
      </w:r>
      <w:r w:rsidRPr="00E82062">
        <w:rPr>
          <w:rFonts w:ascii="Times New Roman" w:hAnsi="Times New Roman" w:cs="Times New Roman"/>
          <w:sz w:val="28"/>
          <w:szCs w:val="28"/>
        </w:rPr>
        <w:t xml:space="preserve"> в 2023 году (</w:t>
      </w:r>
      <w:r>
        <w:rPr>
          <w:rFonts w:ascii="Times New Roman" w:hAnsi="Times New Roman" w:cs="Times New Roman"/>
          <w:sz w:val="28"/>
          <w:szCs w:val="28"/>
        </w:rPr>
        <w:t xml:space="preserve">далее- </w:t>
      </w:r>
      <w:r w:rsidR="008E1EBC">
        <w:rPr>
          <w:rFonts w:ascii="Times New Roman" w:hAnsi="Times New Roman" w:cs="Times New Roman"/>
          <w:sz w:val="28"/>
          <w:szCs w:val="28"/>
        </w:rPr>
        <w:t xml:space="preserve"> 2-ой </w:t>
      </w:r>
      <w:r>
        <w:rPr>
          <w:rFonts w:ascii="Times New Roman" w:hAnsi="Times New Roman" w:cs="Times New Roman"/>
          <w:sz w:val="28"/>
          <w:szCs w:val="28"/>
        </w:rPr>
        <w:t>Всероссийский конкурс).</w:t>
      </w:r>
    </w:p>
    <w:p w:rsidR="00E82062" w:rsidRDefault="00E82062" w:rsidP="00E82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приема предложений от населения об общественной территории и подведению итогов по определению общественной территории для реализации проекта создания комфортной городской среды, согласно приложению</w:t>
      </w:r>
      <w:r w:rsidR="0090336A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062" w:rsidRDefault="00E82062" w:rsidP="00E82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Начать прием предложений</w:t>
      </w:r>
      <w:r w:rsidR="00D21885">
        <w:rPr>
          <w:rFonts w:ascii="Times New Roman" w:hAnsi="Times New Roman" w:cs="Times New Roman"/>
          <w:sz w:val="28"/>
          <w:szCs w:val="28"/>
        </w:rPr>
        <w:t xml:space="preserve"> </w:t>
      </w:r>
      <w:r w:rsidR="00320003">
        <w:rPr>
          <w:rFonts w:ascii="Times New Roman" w:hAnsi="Times New Roman" w:cs="Times New Roman"/>
          <w:sz w:val="28"/>
          <w:szCs w:val="28"/>
        </w:rPr>
        <w:t>от населения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D21885">
        <w:rPr>
          <w:rFonts w:ascii="Times New Roman" w:hAnsi="Times New Roman" w:cs="Times New Roman"/>
          <w:sz w:val="28"/>
          <w:szCs w:val="28"/>
        </w:rPr>
        <w:t xml:space="preserve">определении </w:t>
      </w:r>
      <w:r>
        <w:rPr>
          <w:rFonts w:ascii="Times New Roman" w:hAnsi="Times New Roman" w:cs="Times New Roman"/>
          <w:sz w:val="28"/>
          <w:szCs w:val="28"/>
        </w:rPr>
        <w:t>общественной территории для реализации проекта создания комфортной городской сред</w:t>
      </w:r>
      <w:r w:rsidR="00D63BB9">
        <w:rPr>
          <w:rFonts w:ascii="Times New Roman" w:hAnsi="Times New Roman" w:cs="Times New Roman"/>
          <w:sz w:val="28"/>
          <w:szCs w:val="28"/>
        </w:rPr>
        <w:t>ы (далее –пре</w:t>
      </w:r>
      <w:r w:rsidR="00A054DB">
        <w:rPr>
          <w:rFonts w:ascii="Times New Roman" w:hAnsi="Times New Roman" w:cs="Times New Roman"/>
          <w:sz w:val="28"/>
          <w:szCs w:val="28"/>
        </w:rPr>
        <w:t>дложения) с 03.04.2023 по 14</w:t>
      </w:r>
      <w:r w:rsidR="00D63BB9">
        <w:rPr>
          <w:rFonts w:ascii="Times New Roman" w:hAnsi="Times New Roman" w:cs="Times New Roman"/>
          <w:sz w:val="28"/>
          <w:szCs w:val="28"/>
        </w:rPr>
        <w:t>.04.2023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062" w:rsidRDefault="00E82062" w:rsidP="00E82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86E6B">
        <w:rPr>
          <w:rFonts w:ascii="Times New Roman" w:hAnsi="Times New Roman" w:cs="Times New Roman"/>
          <w:sz w:val="28"/>
          <w:szCs w:val="28"/>
        </w:rPr>
        <w:t>Определить пункты сбора предложений:</w:t>
      </w:r>
    </w:p>
    <w:p w:rsidR="00E86E6B" w:rsidRDefault="00E86E6B" w:rsidP="00E82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Административное здание администрации Николаевского городского поселения по адресу: Еврейская автономная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Николаевка, ул. Комсомольская, д.10 (фойе).</w:t>
      </w:r>
    </w:p>
    <w:p w:rsidR="00E86E6B" w:rsidRDefault="00E86E6B" w:rsidP="00E82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Здание Дома культуры п. Николаевка по адресу:</w:t>
      </w:r>
      <w:r w:rsidRPr="00E86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Николаевка, ул. Лазо,</w:t>
      </w:r>
      <w:r w:rsidR="00210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20662E">
        <w:rPr>
          <w:rFonts w:ascii="Times New Roman" w:hAnsi="Times New Roman" w:cs="Times New Roman"/>
          <w:sz w:val="28"/>
          <w:szCs w:val="28"/>
        </w:rPr>
        <w:t>40</w:t>
      </w:r>
      <w:r w:rsidR="00210EA8">
        <w:rPr>
          <w:rFonts w:ascii="Times New Roman" w:hAnsi="Times New Roman" w:cs="Times New Roman"/>
          <w:sz w:val="28"/>
          <w:szCs w:val="28"/>
        </w:rPr>
        <w:t>а (фойе).</w:t>
      </w:r>
    </w:p>
    <w:p w:rsidR="00C03F61" w:rsidRDefault="00C03F61" w:rsidP="00C03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перечень общественных территорий, по которым п</w:t>
      </w:r>
      <w:r w:rsidR="00C45F96">
        <w:rPr>
          <w:rFonts w:ascii="Times New Roman" w:hAnsi="Times New Roman" w:cs="Times New Roman"/>
          <w:sz w:val="28"/>
          <w:szCs w:val="28"/>
        </w:rPr>
        <w:t xml:space="preserve">роизводится сбор </w:t>
      </w:r>
      <w:r w:rsidR="00EF3699">
        <w:rPr>
          <w:rFonts w:ascii="Times New Roman" w:hAnsi="Times New Roman" w:cs="Times New Roman"/>
          <w:sz w:val="28"/>
          <w:szCs w:val="28"/>
        </w:rPr>
        <w:t>предложений от</w:t>
      </w:r>
      <w:r>
        <w:rPr>
          <w:rFonts w:ascii="Times New Roman" w:hAnsi="Times New Roman" w:cs="Times New Roman"/>
          <w:sz w:val="28"/>
          <w:szCs w:val="28"/>
        </w:rPr>
        <w:t xml:space="preserve"> населения об определении общественной территории для реализации проекта создания комфортной городской среды</w:t>
      </w:r>
      <w:r w:rsidR="0090336A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C03F61" w:rsidRDefault="0090336A" w:rsidP="00E82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A1334">
        <w:rPr>
          <w:rFonts w:ascii="Times New Roman" w:hAnsi="Times New Roman" w:cs="Times New Roman"/>
          <w:sz w:val="28"/>
          <w:szCs w:val="28"/>
        </w:rPr>
        <w:t xml:space="preserve"> Утвердить форму предложения согласно приложению № 3 к настоящему постановлению.</w:t>
      </w:r>
    </w:p>
    <w:p w:rsidR="00210EA8" w:rsidRPr="00B8701D" w:rsidRDefault="000E2A62" w:rsidP="00E82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0EA8">
        <w:rPr>
          <w:rFonts w:ascii="Times New Roman" w:hAnsi="Times New Roman" w:cs="Times New Roman"/>
          <w:sz w:val="28"/>
          <w:szCs w:val="28"/>
        </w:rPr>
        <w:t>. Возложить функции по подведению итогов п</w:t>
      </w:r>
      <w:r w:rsidR="00F11193">
        <w:rPr>
          <w:rFonts w:ascii="Times New Roman" w:hAnsi="Times New Roman" w:cs="Times New Roman"/>
          <w:sz w:val="28"/>
          <w:szCs w:val="28"/>
        </w:rPr>
        <w:t>риема предложений от населения по</w:t>
      </w:r>
      <w:r w:rsidR="00210EA8">
        <w:rPr>
          <w:rFonts w:ascii="Times New Roman" w:hAnsi="Times New Roman" w:cs="Times New Roman"/>
          <w:sz w:val="28"/>
          <w:szCs w:val="28"/>
        </w:rPr>
        <w:t xml:space="preserve"> определению общественной территории для реализации проекта создание комфортной городской среды, на Общественную муниципальную </w:t>
      </w:r>
      <w:r w:rsidR="00861F36">
        <w:rPr>
          <w:rFonts w:ascii="Times New Roman" w:hAnsi="Times New Roman" w:cs="Times New Roman"/>
          <w:sz w:val="28"/>
          <w:szCs w:val="28"/>
        </w:rPr>
        <w:t>комиссию по</w:t>
      </w:r>
      <w:r w:rsidR="00210EA8">
        <w:rPr>
          <w:rFonts w:ascii="Times New Roman" w:hAnsi="Times New Roman" w:cs="Times New Roman"/>
          <w:sz w:val="28"/>
          <w:szCs w:val="28"/>
        </w:rPr>
        <w:t xml:space="preserve"> обеспечению реализации муниципальной программы «Формирование комфортной городской среды на </w:t>
      </w:r>
      <w:r w:rsidR="00861F36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«Николаевское городское поселение»</w:t>
      </w:r>
      <w:r w:rsidR="006E1438">
        <w:rPr>
          <w:rFonts w:ascii="Times New Roman" w:hAnsi="Times New Roman" w:cs="Times New Roman"/>
          <w:sz w:val="28"/>
          <w:szCs w:val="28"/>
        </w:rPr>
        <w:t xml:space="preserve"> в </w:t>
      </w:r>
      <w:r w:rsidR="00B8701D" w:rsidRPr="00B8701D">
        <w:rPr>
          <w:rFonts w:ascii="Times New Roman" w:hAnsi="Times New Roman" w:cs="Times New Roman"/>
          <w:sz w:val="28"/>
          <w:szCs w:val="28"/>
        </w:rPr>
        <w:t>2018-2024</w:t>
      </w:r>
      <w:r w:rsidR="006E1438" w:rsidRPr="00B8701D">
        <w:rPr>
          <w:rFonts w:ascii="Times New Roman" w:hAnsi="Times New Roman" w:cs="Times New Roman"/>
          <w:sz w:val="28"/>
          <w:szCs w:val="28"/>
        </w:rPr>
        <w:t xml:space="preserve"> годах», </w:t>
      </w:r>
      <w:r w:rsidR="0035325E" w:rsidRPr="00B8701D">
        <w:rPr>
          <w:rFonts w:ascii="Times New Roman" w:hAnsi="Times New Roman" w:cs="Times New Roman"/>
          <w:sz w:val="28"/>
          <w:szCs w:val="28"/>
        </w:rPr>
        <w:t>утверждённой</w:t>
      </w:r>
      <w:r w:rsidR="006E1438" w:rsidRPr="00B8701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от 19.12.2017 № 638</w:t>
      </w:r>
      <w:r w:rsidR="00B8701D" w:rsidRPr="00B8701D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49493C" w:rsidRPr="00B8701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от 24.03.2023 № 156)</w:t>
      </w:r>
      <w:r w:rsidR="0035325E">
        <w:rPr>
          <w:rFonts w:ascii="Times New Roman" w:hAnsi="Times New Roman" w:cs="Times New Roman"/>
          <w:sz w:val="28"/>
          <w:szCs w:val="28"/>
        </w:rPr>
        <w:t>.</w:t>
      </w:r>
    </w:p>
    <w:p w:rsidR="00276371" w:rsidRPr="00F539A0" w:rsidRDefault="00276371" w:rsidP="00A12CE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2A62">
        <w:rPr>
          <w:rFonts w:ascii="Times New Roman" w:hAnsi="Times New Roman" w:cs="Times New Roman"/>
          <w:sz w:val="28"/>
          <w:szCs w:val="28"/>
        </w:rPr>
        <w:t>8</w:t>
      </w:r>
      <w:r w:rsidR="006F2446">
        <w:rPr>
          <w:rFonts w:ascii="Times New Roman" w:hAnsi="Times New Roman" w:cs="Times New Roman"/>
          <w:sz w:val="28"/>
          <w:szCs w:val="28"/>
        </w:rPr>
        <w:t>.</w:t>
      </w:r>
      <w:r w:rsidRPr="00276371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9241AF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Опубликовать настоящее постановление в официальном печатном издании муниципального образования Николаевское городское поселение - ин</w:t>
      </w:r>
      <w:r w:rsidR="00F539A0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формационном бюллетене «Исток», </w:t>
      </w:r>
      <w:r w:rsidR="00F539A0">
        <w:rPr>
          <w:rFonts w:ascii="Times New Roman" w:eastAsia="Times New Roman" w:hAnsi="Times New Roman" w:cs="Times New Roman"/>
          <w:sz w:val="28"/>
          <w:szCs w:val="24"/>
          <w:lang w:eastAsia="x-none"/>
        </w:rPr>
        <w:t>размесить на официальном сайте администрации Николаевского городского поселения</w:t>
      </w:r>
      <w:r w:rsidR="00335F6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proofErr w:type="spellStart"/>
      <w:r w:rsidR="00154555">
        <w:rPr>
          <w:rFonts w:ascii="Times New Roman" w:eastAsia="Times New Roman" w:hAnsi="Times New Roman" w:cs="Times New Roman"/>
          <w:sz w:val="28"/>
          <w:szCs w:val="24"/>
          <w:lang w:eastAsia="x-none"/>
        </w:rPr>
        <w:t>Смидовичского</w:t>
      </w:r>
      <w:proofErr w:type="spellEnd"/>
      <w:r w:rsidR="0015455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муниципального района Еврейской автономной области </w:t>
      </w:r>
      <w:hyperlink r:id="rId6" w:tgtFrame="_blank" w:history="1">
        <w:r w:rsidR="00335F68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https://nikolaevka-eao.ru/</w:t>
        </w:r>
      </w:hyperlink>
      <w:r w:rsidR="00071888">
        <w:rPr>
          <w:rStyle w:val="a4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071888" w:rsidRPr="0007188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в </w:t>
      </w:r>
      <w:r w:rsidR="0015455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разделе </w:t>
      </w:r>
      <w:r w:rsidR="005F6A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«Ф</w:t>
      </w:r>
      <w:r w:rsidR="00071888" w:rsidRPr="0007188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ормирование комфортной городской среды</w:t>
      </w:r>
      <w:r w:rsidR="005F6A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</w:t>
      </w:r>
      <w:r w:rsidR="00071888">
        <w:rPr>
          <w:rStyle w:val="a4"/>
          <w:rFonts w:ascii="Arial" w:hAnsi="Arial" w:cs="Arial"/>
          <w:sz w:val="23"/>
          <w:szCs w:val="23"/>
          <w:shd w:val="clear" w:color="auto" w:fill="FFFFFF"/>
        </w:rPr>
        <w:t>.</w:t>
      </w:r>
    </w:p>
    <w:p w:rsidR="00E82062" w:rsidRDefault="00DC4E6F" w:rsidP="00A12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E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A6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C4E6F" w:rsidRDefault="00DC4E6F" w:rsidP="00E82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6F" w:rsidRDefault="00DC4E6F" w:rsidP="00DC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4E6F" w:rsidRPr="00E82062" w:rsidRDefault="00DC4E6F" w:rsidP="00DC4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    Е.Е. Матусевич</w:t>
      </w:r>
    </w:p>
    <w:p w:rsidR="001742FE" w:rsidRDefault="001742FE" w:rsidP="005B16E2">
      <w:pPr>
        <w:rPr>
          <w:rFonts w:ascii="Times New Roman" w:hAnsi="Times New Roman" w:cs="Times New Roman"/>
          <w:sz w:val="28"/>
          <w:szCs w:val="28"/>
        </w:rPr>
      </w:pPr>
    </w:p>
    <w:p w:rsidR="00127FA4" w:rsidRDefault="007409F5" w:rsidP="007409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</w:t>
      </w:r>
      <w:r w:rsidR="00925F2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409F5" w:rsidRDefault="007409F5" w:rsidP="007409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7409F5" w:rsidRDefault="007409F5" w:rsidP="007409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72D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27FA4" w:rsidRDefault="007409F5" w:rsidP="002C6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72D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42FE">
        <w:rPr>
          <w:rFonts w:ascii="Times New Roman" w:hAnsi="Times New Roman" w:cs="Times New Roman"/>
          <w:sz w:val="28"/>
          <w:szCs w:val="28"/>
        </w:rPr>
        <w:t>от 31.03.2023 № 169</w:t>
      </w:r>
    </w:p>
    <w:p w:rsidR="00127FA4" w:rsidRDefault="00127FA4" w:rsidP="005B16E2">
      <w:pPr>
        <w:rPr>
          <w:rFonts w:ascii="Times New Roman" w:hAnsi="Times New Roman" w:cs="Times New Roman"/>
          <w:sz w:val="28"/>
          <w:szCs w:val="28"/>
        </w:rPr>
      </w:pPr>
    </w:p>
    <w:p w:rsidR="00585204" w:rsidRPr="005C7535" w:rsidRDefault="007409F5" w:rsidP="001B56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535">
        <w:rPr>
          <w:rFonts w:ascii="Times New Roman" w:hAnsi="Times New Roman" w:cs="Times New Roman"/>
          <w:b/>
          <w:sz w:val="26"/>
          <w:szCs w:val="26"/>
        </w:rPr>
        <w:t xml:space="preserve">Порядок приема предложений от населения об общественной территории и подведению итогов по определению общественной территории для реализации проекта создание </w:t>
      </w:r>
      <w:r w:rsidR="001B561B" w:rsidRPr="005C7535">
        <w:rPr>
          <w:rFonts w:ascii="Times New Roman" w:hAnsi="Times New Roman" w:cs="Times New Roman"/>
          <w:b/>
          <w:sz w:val="26"/>
          <w:szCs w:val="26"/>
        </w:rPr>
        <w:t>камфорной</w:t>
      </w:r>
      <w:r w:rsidRPr="005C7535">
        <w:rPr>
          <w:rFonts w:ascii="Times New Roman" w:hAnsi="Times New Roman" w:cs="Times New Roman"/>
          <w:b/>
          <w:sz w:val="26"/>
          <w:szCs w:val="26"/>
        </w:rPr>
        <w:t xml:space="preserve"> городской среды</w:t>
      </w:r>
    </w:p>
    <w:p w:rsidR="00585204" w:rsidRPr="002C6648" w:rsidRDefault="00585204" w:rsidP="00585204">
      <w:pPr>
        <w:rPr>
          <w:rFonts w:ascii="Times New Roman" w:hAnsi="Times New Roman" w:cs="Times New Roman"/>
          <w:sz w:val="26"/>
          <w:szCs w:val="26"/>
        </w:rPr>
      </w:pPr>
    </w:p>
    <w:p w:rsidR="00585204" w:rsidRPr="002C6648" w:rsidRDefault="00585204" w:rsidP="005852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C6648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127FA4" w:rsidRPr="002C6648" w:rsidRDefault="00585204" w:rsidP="001154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648">
        <w:rPr>
          <w:rFonts w:ascii="Times New Roman" w:hAnsi="Times New Roman" w:cs="Times New Roman"/>
          <w:sz w:val="26"/>
          <w:szCs w:val="26"/>
        </w:rPr>
        <w:t>1.1. Настоящий Порядок разработан в целях определения общественной территории, в отношении которой поступило наибольшее количество предложений, для участия во Всероссийском конкурсе лучших проектов</w:t>
      </w:r>
      <w:r w:rsidR="00525087" w:rsidRPr="002C6648">
        <w:rPr>
          <w:rFonts w:ascii="Times New Roman" w:hAnsi="Times New Roman" w:cs="Times New Roman"/>
          <w:sz w:val="26"/>
          <w:szCs w:val="26"/>
        </w:rPr>
        <w:t xml:space="preserve"> создания комфортной городской среды</w:t>
      </w:r>
      <w:r w:rsidR="007E52B0" w:rsidRPr="002C6648">
        <w:rPr>
          <w:rFonts w:ascii="Times New Roman" w:hAnsi="Times New Roman" w:cs="Times New Roman"/>
          <w:sz w:val="26"/>
          <w:szCs w:val="26"/>
        </w:rPr>
        <w:t xml:space="preserve"> для субъектов ДФО в 2023 году (далее-</w:t>
      </w:r>
      <w:r w:rsidR="00712B33">
        <w:rPr>
          <w:rFonts w:ascii="Times New Roman" w:hAnsi="Times New Roman" w:cs="Times New Roman"/>
          <w:sz w:val="26"/>
          <w:szCs w:val="26"/>
        </w:rPr>
        <w:t xml:space="preserve"> 2-ой </w:t>
      </w:r>
      <w:r w:rsidR="007E52B0" w:rsidRPr="002C6648">
        <w:rPr>
          <w:rFonts w:ascii="Times New Roman" w:hAnsi="Times New Roman" w:cs="Times New Roman"/>
          <w:sz w:val="26"/>
          <w:szCs w:val="26"/>
        </w:rPr>
        <w:t>Всероссийский конкурс).</w:t>
      </w:r>
    </w:p>
    <w:p w:rsidR="007E52B0" w:rsidRPr="002C6648" w:rsidRDefault="007E52B0" w:rsidP="001154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648">
        <w:rPr>
          <w:rFonts w:ascii="Times New Roman" w:hAnsi="Times New Roman" w:cs="Times New Roman"/>
          <w:sz w:val="26"/>
          <w:szCs w:val="26"/>
        </w:rPr>
        <w:t>1.2. В целях настоящего Порядка, под общественными территориями понимаются территории общего пользования муниципального образования различного функционального назначения (в том числе площади, набережные, улицы, пешеходные зоны, скверы, парки,</w:t>
      </w:r>
      <w:r w:rsidR="00D43B11" w:rsidRPr="002C6648">
        <w:rPr>
          <w:rFonts w:ascii="Times New Roman" w:hAnsi="Times New Roman" w:cs="Times New Roman"/>
          <w:sz w:val="26"/>
          <w:szCs w:val="26"/>
        </w:rPr>
        <w:t xml:space="preserve"> </w:t>
      </w:r>
      <w:r w:rsidRPr="002C6648">
        <w:rPr>
          <w:rFonts w:ascii="Times New Roman" w:hAnsi="Times New Roman" w:cs="Times New Roman"/>
          <w:sz w:val="26"/>
          <w:szCs w:val="26"/>
        </w:rPr>
        <w:t>иные</w:t>
      </w:r>
      <w:r w:rsidR="00D43B11" w:rsidRPr="002C6648">
        <w:rPr>
          <w:rFonts w:ascii="Times New Roman" w:hAnsi="Times New Roman" w:cs="Times New Roman"/>
          <w:sz w:val="26"/>
          <w:szCs w:val="26"/>
        </w:rPr>
        <w:t xml:space="preserve"> </w:t>
      </w:r>
      <w:r w:rsidRPr="002C6648">
        <w:rPr>
          <w:rFonts w:ascii="Times New Roman" w:hAnsi="Times New Roman" w:cs="Times New Roman"/>
          <w:sz w:val="26"/>
          <w:szCs w:val="26"/>
        </w:rPr>
        <w:t>территории)</w:t>
      </w:r>
      <w:r w:rsidR="00D43B11" w:rsidRPr="002C6648">
        <w:rPr>
          <w:rFonts w:ascii="Times New Roman" w:hAnsi="Times New Roman" w:cs="Times New Roman"/>
          <w:sz w:val="26"/>
          <w:szCs w:val="26"/>
        </w:rPr>
        <w:t xml:space="preserve"> которыми беспрепятственно пользуется неограниченный круг лиц.</w:t>
      </w:r>
    </w:p>
    <w:p w:rsidR="00CA1FEC" w:rsidRPr="002C6648" w:rsidRDefault="00CA1FEC" w:rsidP="001154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648">
        <w:rPr>
          <w:rFonts w:ascii="Times New Roman" w:hAnsi="Times New Roman" w:cs="Times New Roman"/>
          <w:sz w:val="26"/>
          <w:szCs w:val="26"/>
        </w:rPr>
        <w:t>1.3. Предложения об общественной территории для реализации проекта создания комфортной городской среды вправе подавать граждане и организации, в соответствии с настоящим Порядком.</w:t>
      </w:r>
    </w:p>
    <w:p w:rsidR="00EC6371" w:rsidRPr="002C6648" w:rsidRDefault="00EC6371" w:rsidP="001154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371" w:rsidRPr="002C6648" w:rsidRDefault="00EC6371" w:rsidP="00EC637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C6648">
        <w:rPr>
          <w:rFonts w:ascii="Times New Roman" w:hAnsi="Times New Roman" w:cs="Times New Roman"/>
          <w:sz w:val="26"/>
          <w:szCs w:val="26"/>
        </w:rPr>
        <w:t xml:space="preserve">2.Порядок предоставления предложений об общественной </w:t>
      </w:r>
    </w:p>
    <w:p w:rsidR="00DC3BDB" w:rsidRPr="002C6648" w:rsidRDefault="00EC6371" w:rsidP="00EC637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C6648">
        <w:rPr>
          <w:rFonts w:ascii="Times New Roman" w:hAnsi="Times New Roman" w:cs="Times New Roman"/>
          <w:sz w:val="26"/>
          <w:szCs w:val="26"/>
        </w:rPr>
        <w:t>территории для реализации проекта комфортной городской среды и подведение итогов</w:t>
      </w:r>
    </w:p>
    <w:p w:rsidR="00DC3BDB" w:rsidRPr="002C6648" w:rsidRDefault="00DC3BDB" w:rsidP="00DC3BD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C6371" w:rsidRPr="002C6648" w:rsidRDefault="00DC3BDB" w:rsidP="00D25B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648">
        <w:rPr>
          <w:rFonts w:ascii="Times New Roman" w:hAnsi="Times New Roman" w:cs="Times New Roman"/>
          <w:sz w:val="26"/>
          <w:szCs w:val="26"/>
        </w:rPr>
        <w:t>2.1. Предложения об общественной территории для реализации проекта создания комфортной городской среды (далее-предложения) принимаются в пунктах сбора предложений, в сроки, установленные настоящим постановлением, с 9-00 часов до 18-00 часов.</w:t>
      </w:r>
    </w:p>
    <w:p w:rsidR="00DC3BDB" w:rsidRPr="002C6648" w:rsidRDefault="00DC3BDB" w:rsidP="00D25B2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648">
        <w:rPr>
          <w:rFonts w:ascii="Times New Roman" w:hAnsi="Times New Roman" w:cs="Times New Roman"/>
          <w:sz w:val="26"/>
          <w:szCs w:val="26"/>
        </w:rPr>
        <w:t xml:space="preserve">2.2. В </w:t>
      </w:r>
      <w:r w:rsidR="00654353">
        <w:rPr>
          <w:rFonts w:ascii="Times New Roman" w:hAnsi="Times New Roman" w:cs="Times New Roman"/>
          <w:sz w:val="26"/>
          <w:szCs w:val="26"/>
        </w:rPr>
        <w:t>течение</w:t>
      </w:r>
      <w:r w:rsidR="00BA28B0" w:rsidRPr="002C6648">
        <w:rPr>
          <w:rFonts w:ascii="Times New Roman" w:hAnsi="Times New Roman" w:cs="Times New Roman"/>
          <w:sz w:val="26"/>
          <w:szCs w:val="26"/>
        </w:rPr>
        <w:t xml:space="preserve"> </w:t>
      </w:r>
      <w:r w:rsidR="002C6648" w:rsidRPr="00C1051F">
        <w:rPr>
          <w:rFonts w:ascii="Times New Roman" w:hAnsi="Times New Roman" w:cs="Times New Roman"/>
          <w:sz w:val="26"/>
          <w:szCs w:val="26"/>
        </w:rPr>
        <w:t>одного рабочего</w:t>
      </w:r>
      <w:r w:rsidRPr="00C1051F">
        <w:rPr>
          <w:rFonts w:ascii="Times New Roman" w:hAnsi="Times New Roman" w:cs="Times New Roman"/>
          <w:sz w:val="26"/>
          <w:szCs w:val="26"/>
        </w:rPr>
        <w:t xml:space="preserve"> дн</w:t>
      </w:r>
      <w:r w:rsidR="002C6648" w:rsidRPr="00C1051F">
        <w:rPr>
          <w:rFonts w:ascii="Times New Roman" w:hAnsi="Times New Roman" w:cs="Times New Roman"/>
          <w:sz w:val="26"/>
          <w:szCs w:val="26"/>
        </w:rPr>
        <w:t>я</w:t>
      </w:r>
      <w:r w:rsidRPr="00C1051F">
        <w:rPr>
          <w:rFonts w:ascii="Times New Roman" w:hAnsi="Times New Roman" w:cs="Times New Roman"/>
          <w:sz w:val="26"/>
          <w:szCs w:val="26"/>
        </w:rPr>
        <w:t xml:space="preserve"> </w:t>
      </w:r>
      <w:r w:rsidRPr="002C6648">
        <w:rPr>
          <w:rFonts w:ascii="Times New Roman" w:hAnsi="Times New Roman" w:cs="Times New Roman"/>
          <w:sz w:val="26"/>
          <w:szCs w:val="26"/>
        </w:rPr>
        <w:t xml:space="preserve">после истечения срока приема предложений, Общественная </w:t>
      </w:r>
      <w:r w:rsidR="00C91155" w:rsidRPr="002C6648">
        <w:rPr>
          <w:rFonts w:ascii="Times New Roman" w:hAnsi="Times New Roman" w:cs="Times New Roman"/>
          <w:sz w:val="26"/>
          <w:szCs w:val="26"/>
        </w:rPr>
        <w:t>комиссия подводит</w:t>
      </w:r>
      <w:r w:rsidR="00224A79" w:rsidRPr="002C6648">
        <w:rPr>
          <w:rFonts w:ascii="Times New Roman" w:hAnsi="Times New Roman" w:cs="Times New Roman"/>
          <w:sz w:val="26"/>
          <w:szCs w:val="26"/>
        </w:rPr>
        <w:t xml:space="preserve"> итоги приема предложений (путем подсчета предложений) и определяет общественную территорию, в отношении которой поступило наибольшее количество предложений, для реализации проекта создания комфортной городской среды.</w:t>
      </w:r>
    </w:p>
    <w:p w:rsidR="00EC12F3" w:rsidRPr="002C6648" w:rsidRDefault="00EC12F3" w:rsidP="00EC12F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648">
        <w:rPr>
          <w:rFonts w:ascii="Times New Roman" w:hAnsi="Times New Roman" w:cs="Times New Roman"/>
          <w:sz w:val="26"/>
          <w:szCs w:val="26"/>
        </w:rPr>
        <w:t>2.3. Решение общественной комиссии оформляется протоколом заседания Общественной комиссии.</w:t>
      </w:r>
    </w:p>
    <w:p w:rsidR="00AF3DDE" w:rsidRDefault="00EC12F3" w:rsidP="00224A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648">
        <w:rPr>
          <w:rFonts w:ascii="Times New Roman" w:hAnsi="Times New Roman" w:cs="Times New Roman"/>
          <w:sz w:val="26"/>
          <w:szCs w:val="26"/>
        </w:rPr>
        <w:lastRenderedPageBreak/>
        <w:t xml:space="preserve">2.4. Протокол заседания Общественной комиссии подлежит опубликованию в течении двух рабочих дней со дня подведения </w:t>
      </w:r>
      <w:r w:rsidR="002C6648" w:rsidRPr="002C6648">
        <w:rPr>
          <w:rFonts w:ascii="Times New Roman" w:hAnsi="Times New Roman" w:cs="Times New Roman"/>
          <w:sz w:val="26"/>
          <w:szCs w:val="26"/>
        </w:rPr>
        <w:t xml:space="preserve">итогов, </w:t>
      </w:r>
      <w:r w:rsidR="002C6648" w:rsidRPr="002C664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</w:t>
      </w:r>
      <w:r w:rsidRPr="002C664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официальном печатном издании муниципального образования Николаевское городское поселение - информационном бюллетене «Исток» </w:t>
      </w:r>
      <w:r w:rsidR="002C6648" w:rsidRPr="002C664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 </w:t>
      </w:r>
      <w:r w:rsidR="002C6648" w:rsidRPr="002C6648">
        <w:rPr>
          <w:rFonts w:ascii="Times New Roman" w:eastAsia="Times New Roman" w:hAnsi="Times New Roman" w:cs="Times New Roman"/>
          <w:sz w:val="26"/>
          <w:szCs w:val="26"/>
          <w:lang w:eastAsia="x-none"/>
        </w:rPr>
        <w:t>на</w:t>
      </w:r>
      <w:r w:rsidRPr="002C664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официальном сайте администрации Николаевского городского поселения в информационно-телекоммуникационной сети «Интернет».</w:t>
      </w:r>
    </w:p>
    <w:p w:rsidR="00AF3DDE" w:rsidRP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EC12F3" w:rsidRDefault="00EC12F3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 №2</w:t>
      </w:r>
    </w:p>
    <w:p w:rsidR="00AF3DDE" w:rsidRDefault="00AF3DDE" w:rsidP="00AF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AF3DDE" w:rsidRDefault="00AF3DDE" w:rsidP="00AF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городского поселения</w:t>
      </w:r>
    </w:p>
    <w:p w:rsidR="00AF3DDE" w:rsidRDefault="00AF3DDE" w:rsidP="00AF3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31.03.2023 № 169</w:t>
      </w: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rPr>
          <w:rFonts w:ascii="Times New Roman" w:hAnsi="Times New Roman" w:cs="Times New Roman"/>
          <w:sz w:val="26"/>
          <w:szCs w:val="26"/>
        </w:rPr>
      </w:pPr>
    </w:p>
    <w:p w:rsidR="00AF3DDE" w:rsidRDefault="00AF3DDE" w:rsidP="00AF3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D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F3DDE" w:rsidRDefault="00AF3DDE" w:rsidP="00AF3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территорий, по которым производится сбор предложений от населения об определении общественной территории для реализации проекта создания комфортной городской среды</w:t>
      </w:r>
    </w:p>
    <w:p w:rsidR="00AF3DDE" w:rsidRDefault="00600172" w:rsidP="00600172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AF3DDE" w:rsidTr="00AF3DDE">
        <w:tc>
          <w:tcPr>
            <w:tcW w:w="988" w:type="dxa"/>
          </w:tcPr>
          <w:p w:rsidR="00AF3DDE" w:rsidRDefault="00AF3DDE" w:rsidP="00AF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7" w:type="dxa"/>
          </w:tcPr>
          <w:p w:rsidR="00AF3DDE" w:rsidRDefault="00AF3DDE" w:rsidP="00AF3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</w:tr>
      <w:tr w:rsidR="00AF3DDE" w:rsidTr="00AF3DDE">
        <w:tc>
          <w:tcPr>
            <w:tcW w:w="988" w:type="dxa"/>
          </w:tcPr>
          <w:p w:rsidR="00AF3DDE" w:rsidRDefault="00AF3DDE" w:rsidP="00AF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57" w:type="dxa"/>
          </w:tcPr>
          <w:p w:rsidR="00AF3DDE" w:rsidRDefault="00AF3DDE" w:rsidP="00AF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спортивного комплекса «Лесохимик»</w:t>
            </w:r>
          </w:p>
        </w:tc>
      </w:tr>
      <w:tr w:rsidR="00AF3DDE" w:rsidTr="00AF3DDE">
        <w:tc>
          <w:tcPr>
            <w:tcW w:w="988" w:type="dxa"/>
          </w:tcPr>
          <w:p w:rsidR="00AF3DDE" w:rsidRDefault="00AF3DDE" w:rsidP="00AF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57" w:type="dxa"/>
          </w:tcPr>
          <w:p w:rsidR="00AF3DDE" w:rsidRDefault="00AF3DDE" w:rsidP="00AF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площадь п. Николаевка</w:t>
            </w:r>
          </w:p>
        </w:tc>
      </w:tr>
      <w:tr w:rsidR="00AF3DDE" w:rsidTr="00AF3DDE">
        <w:tc>
          <w:tcPr>
            <w:tcW w:w="988" w:type="dxa"/>
          </w:tcPr>
          <w:p w:rsidR="00AF3DDE" w:rsidRPr="00600172" w:rsidRDefault="00600172" w:rsidP="00600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57" w:type="dxa"/>
          </w:tcPr>
          <w:p w:rsidR="00AF3DDE" w:rsidRDefault="00AF3DDE" w:rsidP="00AF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прилегающая к МБОУ СОШ № 7</w:t>
            </w:r>
          </w:p>
        </w:tc>
      </w:tr>
      <w:tr w:rsidR="00600172" w:rsidTr="00AF3DDE">
        <w:tc>
          <w:tcPr>
            <w:tcW w:w="988" w:type="dxa"/>
          </w:tcPr>
          <w:p w:rsidR="00600172" w:rsidRPr="00600172" w:rsidRDefault="00600172" w:rsidP="00600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57" w:type="dxa"/>
          </w:tcPr>
          <w:p w:rsidR="00600172" w:rsidRDefault="00600172" w:rsidP="00AF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территория</w:t>
            </w:r>
          </w:p>
        </w:tc>
      </w:tr>
    </w:tbl>
    <w:p w:rsidR="00AF3DDE" w:rsidRDefault="00AF3DDE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AF3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0403" w:rsidRDefault="00DA0403" w:rsidP="00DA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№ 3</w:t>
      </w:r>
    </w:p>
    <w:p w:rsidR="00DA0403" w:rsidRDefault="00DA0403" w:rsidP="00DA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DA0403" w:rsidRDefault="00DA0403" w:rsidP="00DA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городского поселения</w:t>
      </w:r>
    </w:p>
    <w:p w:rsidR="00DA0403" w:rsidRDefault="00DA0403" w:rsidP="00DA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31.03.2023 № 169</w:t>
      </w:r>
    </w:p>
    <w:p w:rsidR="00496B88" w:rsidRDefault="00496B88" w:rsidP="00496B88">
      <w:pPr>
        <w:rPr>
          <w:rFonts w:ascii="Times New Roman" w:hAnsi="Times New Roman" w:cs="Times New Roman"/>
          <w:sz w:val="28"/>
          <w:szCs w:val="28"/>
        </w:rPr>
      </w:pPr>
    </w:p>
    <w:p w:rsidR="00496B88" w:rsidRPr="00496B88" w:rsidRDefault="00496B88" w:rsidP="00496B88">
      <w:pPr>
        <w:pStyle w:val="a3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B8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Опросный лист </w:t>
      </w:r>
    </w:p>
    <w:p w:rsidR="00496B88" w:rsidRPr="00496B88" w:rsidRDefault="00496B88" w:rsidP="00496B88">
      <w:pPr>
        <w:shd w:val="clear" w:color="auto" w:fill="FFFFFF"/>
        <w:suppressAutoHyphens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предложений для</w:t>
      </w:r>
      <w:r w:rsidRPr="00496B88">
        <w:rPr>
          <w:rFonts w:ascii="Times New Roman" w:hAnsi="Times New Roman" w:cs="Times New Roman"/>
          <w:sz w:val="28"/>
          <w:szCs w:val="28"/>
        </w:rPr>
        <w:t xml:space="preserve"> участия во Всероссийском</w:t>
      </w:r>
      <w:r w:rsidRPr="00496B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конкурсе лучших проектов создания комфортной городской среды для субъектов Дальневосточного федерального округа в 2023 году</w:t>
      </w:r>
    </w:p>
    <w:p w:rsidR="00496B88" w:rsidRPr="00496B88" w:rsidRDefault="00496B88" w:rsidP="00496B88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496B88" w:rsidRPr="00496B88" w:rsidTr="00496B88">
        <w:trPr>
          <w:trHeight w:val="551"/>
        </w:trPr>
        <w:tc>
          <w:tcPr>
            <w:tcW w:w="10377" w:type="dxa"/>
            <w:shd w:val="clear" w:color="auto" w:fill="auto"/>
          </w:tcPr>
          <w:p w:rsidR="00496B88" w:rsidRPr="00496B88" w:rsidRDefault="00496B88" w:rsidP="00496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</w:tr>
      <w:tr w:rsidR="00496B88" w:rsidRPr="00496B88" w:rsidTr="00496B88">
        <w:trPr>
          <w:trHeight w:val="970"/>
        </w:trPr>
        <w:tc>
          <w:tcPr>
            <w:tcW w:w="10377" w:type="dxa"/>
            <w:shd w:val="clear" w:color="auto" w:fill="auto"/>
          </w:tcPr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6B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D4626" wp14:editId="4008F0BA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-15240</wp:posOffset>
                      </wp:positionV>
                      <wp:extent cx="447675" cy="3714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A01A2" id="Прямоугольник 1" o:spid="_x0000_s1026" style="position:absolute;margin-left:479pt;margin-top:-1.2pt;width:3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" fillcolor="window" strokecolor="#70ad47" strokeweight="1pt"/>
                  </w:pict>
                </mc:Fallback>
              </mc:AlternateContent>
            </w:r>
            <w:r w:rsidRPr="0049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благоустройство территории спортивного </w:t>
            </w:r>
            <w:proofErr w:type="gramStart"/>
            <w:r w:rsidRPr="0049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комплекса  «</w:t>
            </w:r>
            <w:proofErr w:type="gramEnd"/>
            <w:r w:rsidRPr="0049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Лесохимик»</w:t>
            </w: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п. Николаевка</w:t>
            </w: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6B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07F001" wp14:editId="758F276F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142875</wp:posOffset>
                      </wp:positionV>
                      <wp:extent cx="447675" cy="4000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F30CF" id="Прямоугольник 2" o:spid="_x0000_s1026" style="position:absolute;margin-left:479pt;margin-top:11.25pt;width:35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" fillcolor="window" strokecolor="#70ad47" strokeweight="1pt"/>
                  </w:pict>
                </mc:Fallback>
              </mc:AlternateContent>
            </w: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 благоустройство центральной площади п. Николаевка;</w:t>
            </w: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6B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E8BBB2" wp14:editId="6E756491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144145</wp:posOffset>
                      </wp:positionV>
                      <wp:extent cx="447675" cy="3714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A7D3" id="Прямоугольник 3" o:spid="_x0000_s1026" style="position:absolute;margin-left:479pt;margin-top:11.35pt;width:35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" fillcolor="window" strokecolor="#70ad47" strokeweight="1pt"/>
                  </w:pict>
                </mc:Fallback>
              </mc:AlternateContent>
            </w: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благоустройство территории, прилегающей к МБОУ СОШ № 7 </w:t>
            </w: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п. Николаевка</w:t>
            </w: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иная территория (указать какая) ____________________________________ </w:t>
            </w: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____________________________________________________________________</w:t>
            </w:r>
          </w:p>
          <w:p w:rsidR="00496B88" w:rsidRPr="00496B88" w:rsidRDefault="00496B88" w:rsidP="00496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96B88" w:rsidRPr="00496B88" w:rsidRDefault="00496B88" w:rsidP="00496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96B88" w:rsidRPr="00496B88" w:rsidRDefault="00496B88" w:rsidP="00496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96B88" w:rsidRPr="00496B88" w:rsidTr="00496B88">
        <w:tc>
          <w:tcPr>
            <w:tcW w:w="10377" w:type="dxa"/>
            <w:shd w:val="clear" w:color="auto" w:fill="auto"/>
          </w:tcPr>
          <w:p w:rsidR="00496B88" w:rsidRPr="00496B88" w:rsidRDefault="00496B88" w:rsidP="00496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96B88" w:rsidRPr="00496B88" w:rsidRDefault="00496B88" w:rsidP="00496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96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Разъяснения о порядке заполнения опросного листа: </w:t>
            </w:r>
          </w:p>
          <w:p w:rsidR="00496B88" w:rsidRPr="00496B88" w:rsidRDefault="00496B88" w:rsidP="00496B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6B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поставьте любой знак в квадрате справа от наименования не более 1 (одной) общественной территории, в пользу которой сделан выбор.  В случае   выбора строки «Иное» внести свое предложение</w:t>
            </w:r>
          </w:p>
          <w:p w:rsidR="00496B88" w:rsidRPr="00496B88" w:rsidRDefault="00496B88" w:rsidP="00496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96B88" w:rsidRPr="00496B88" w:rsidRDefault="00496B88" w:rsidP="00496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496B88" w:rsidRPr="00496B88" w:rsidRDefault="00496B88" w:rsidP="00496B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6B88" w:rsidRPr="00496B88" w:rsidRDefault="00496B88" w:rsidP="00496B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0403" w:rsidRPr="00496B88" w:rsidRDefault="00DA0403" w:rsidP="00496B8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sectPr w:rsidR="00DA0403" w:rsidRPr="0049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02F3"/>
    <w:multiLevelType w:val="hybridMultilevel"/>
    <w:tmpl w:val="5E60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B51"/>
    <w:multiLevelType w:val="hybridMultilevel"/>
    <w:tmpl w:val="6310D9AA"/>
    <w:lvl w:ilvl="0" w:tplc="B06C9DF6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2C376DF8"/>
    <w:multiLevelType w:val="hybridMultilevel"/>
    <w:tmpl w:val="0F54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F22C7"/>
    <w:multiLevelType w:val="hybridMultilevel"/>
    <w:tmpl w:val="4EF80A68"/>
    <w:lvl w:ilvl="0" w:tplc="A636E0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3"/>
    <w:rsid w:val="00071888"/>
    <w:rsid w:val="000E2A62"/>
    <w:rsid w:val="00115470"/>
    <w:rsid w:val="00125FC0"/>
    <w:rsid w:val="00127FA4"/>
    <w:rsid w:val="00154555"/>
    <w:rsid w:val="001742FE"/>
    <w:rsid w:val="001B561B"/>
    <w:rsid w:val="0020662E"/>
    <w:rsid w:val="00210EA8"/>
    <w:rsid w:val="00224A79"/>
    <w:rsid w:val="00276371"/>
    <w:rsid w:val="002C6648"/>
    <w:rsid w:val="00311B6E"/>
    <w:rsid w:val="00320003"/>
    <w:rsid w:val="00335553"/>
    <w:rsid w:val="00335F68"/>
    <w:rsid w:val="003473E4"/>
    <w:rsid w:val="0035325E"/>
    <w:rsid w:val="0036283F"/>
    <w:rsid w:val="003F5933"/>
    <w:rsid w:val="0049493C"/>
    <w:rsid w:val="0049562D"/>
    <w:rsid w:val="00496B88"/>
    <w:rsid w:val="00525087"/>
    <w:rsid w:val="00585204"/>
    <w:rsid w:val="005B16E2"/>
    <w:rsid w:val="005C7535"/>
    <w:rsid w:val="005F6AEC"/>
    <w:rsid w:val="00600172"/>
    <w:rsid w:val="00654353"/>
    <w:rsid w:val="006E1438"/>
    <w:rsid w:val="006E6948"/>
    <w:rsid w:val="006F2446"/>
    <w:rsid w:val="00712B33"/>
    <w:rsid w:val="007409F5"/>
    <w:rsid w:val="007E52B0"/>
    <w:rsid w:val="00821FE1"/>
    <w:rsid w:val="0085649C"/>
    <w:rsid w:val="00861F36"/>
    <w:rsid w:val="008D5031"/>
    <w:rsid w:val="008E1EBC"/>
    <w:rsid w:val="0090336A"/>
    <w:rsid w:val="0090728B"/>
    <w:rsid w:val="00925F23"/>
    <w:rsid w:val="00A054DB"/>
    <w:rsid w:val="00A12CE9"/>
    <w:rsid w:val="00AF3DDE"/>
    <w:rsid w:val="00B14EE2"/>
    <w:rsid w:val="00B8701D"/>
    <w:rsid w:val="00BA28B0"/>
    <w:rsid w:val="00C03F61"/>
    <w:rsid w:val="00C1051F"/>
    <w:rsid w:val="00C45F96"/>
    <w:rsid w:val="00C72D5A"/>
    <w:rsid w:val="00C91155"/>
    <w:rsid w:val="00CA1334"/>
    <w:rsid w:val="00CA1FEC"/>
    <w:rsid w:val="00CC0136"/>
    <w:rsid w:val="00CC1E8A"/>
    <w:rsid w:val="00CE7B93"/>
    <w:rsid w:val="00D21885"/>
    <w:rsid w:val="00D25B2D"/>
    <w:rsid w:val="00D43B11"/>
    <w:rsid w:val="00D63BB9"/>
    <w:rsid w:val="00D74DD0"/>
    <w:rsid w:val="00DA0403"/>
    <w:rsid w:val="00DC3BDB"/>
    <w:rsid w:val="00DC4E6F"/>
    <w:rsid w:val="00E14436"/>
    <w:rsid w:val="00E41089"/>
    <w:rsid w:val="00E82062"/>
    <w:rsid w:val="00E86E6B"/>
    <w:rsid w:val="00EC12F3"/>
    <w:rsid w:val="00EC6371"/>
    <w:rsid w:val="00EF3699"/>
    <w:rsid w:val="00F11193"/>
    <w:rsid w:val="00F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A270"/>
  <w15:chartTrackingRefBased/>
  <w15:docId w15:val="{134DFC2E-D3C9-4EA0-B1FB-C4AC1B1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0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5F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F6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F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kolaevka-ea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6D98-6E77-4AD4-813C-0D39A3F4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ОКО</cp:lastModifiedBy>
  <cp:revision>88</cp:revision>
  <cp:lastPrinted>2023-03-31T00:55:00Z</cp:lastPrinted>
  <dcterms:created xsi:type="dcterms:W3CDTF">2023-03-24T06:25:00Z</dcterms:created>
  <dcterms:modified xsi:type="dcterms:W3CDTF">2023-03-31T00:56:00Z</dcterms:modified>
</cp:coreProperties>
</file>