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«Николаевское городское поселение»</w:t>
      </w: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Смидовичского муниципального района</w:t>
      </w: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</w:t>
      </w: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6144AB" w:rsidRDefault="001E4CA2" w:rsidP="00615D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29.11. 2022</w:t>
      </w:r>
      <w:r w:rsidR="006144A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F833DE">
        <w:rPr>
          <w:rFonts w:ascii="Times New Roman" w:hAnsi="Times New Roman"/>
          <w:sz w:val="28"/>
          <w:szCs w:val="28"/>
        </w:rPr>
        <w:t xml:space="preserve"> </w:t>
      </w:r>
      <w:r w:rsidR="001E0563">
        <w:rPr>
          <w:rFonts w:ascii="Times New Roman" w:hAnsi="Times New Roman"/>
          <w:sz w:val="28"/>
          <w:szCs w:val="28"/>
        </w:rPr>
        <w:t xml:space="preserve"> </w:t>
      </w:r>
      <w:r w:rsidR="00483615">
        <w:rPr>
          <w:rFonts w:ascii="Times New Roman" w:hAnsi="Times New Roman"/>
          <w:sz w:val="28"/>
          <w:szCs w:val="28"/>
        </w:rPr>
        <w:t xml:space="preserve"> </w:t>
      </w:r>
      <w:r w:rsidR="006144AB">
        <w:rPr>
          <w:rFonts w:ascii="Times New Roman" w:hAnsi="Times New Roman"/>
          <w:sz w:val="28"/>
          <w:szCs w:val="28"/>
        </w:rPr>
        <w:t xml:space="preserve"> №</w:t>
      </w:r>
      <w:r w:rsidR="005C0DA6">
        <w:rPr>
          <w:rFonts w:ascii="Times New Roman" w:hAnsi="Times New Roman"/>
          <w:sz w:val="28"/>
          <w:szCs w:val="28"/>
        </w:rPr>
        <w:t xml:space="preserve"> </w:t>
      </w:r>
      <w:r w:rsidR="006C5BD5">
        <w:rPr>
          <w:rFonts w:ascii="Times New Roman" w:hAnsi="Times New Roman"/>
          <w:sz w:val="28"/>
          <w:szCs w:val="28"/>
        </w:rPr>
        <w:t>278</w:t>
      </w:r>
      <w:r>
        <w:rPr>
          <w:rFonts w:ascii="Times New Roman" w:hAnsi="Times New Roman"/>
          <w:sz w:val="28"/>
          <w:szCs w:val="28"/>
        </w:rPr>
        <w:t xml:space="preserve"> </w:t>
      </w:r>
      <w:r w:rsidR="00436E8D">
        <w:rPr>
          <w:rFonts w:ascii="Times New Roman" w:hAnsi="Times New Roman"/>
          <w:sz w:val="28"/>
          <w:szCs w:val="28"/>
        </w:rPr>
        <w:t xml:space="preserve"> </w:t>
      </w:r>
      <w:r w:rsidR="001E0563">
        <w:rPr>
          <w:rFonts w:ascii="Times New Roman" w:hAnsi="Times New Roman"/>
          <w:sz w:val="28"/>
          <w:szCs w:val="28"/>
        </w:rPr>
        <w:t xml:space="preserve"> </w:t>
      </w:r>
      <w:r w:rsidR="00F47976">
        <w:rPr>
          <w:rFonts w:ascii="Times New Roman" w:hAnsi="Times New Roman"/>
          <w:sz w:val="28"/>
          <w:szCs w:val="28"/>
        </w:rPr>
        <w:t xml:space="preserve"> </w:t>
      </w:r>
      <w:r w:rsidR="00F4327D">
        <w:rPr>
          <w:rFonts w:ascii="Times New Roman" w:hAnsi="Times New Roman"/>
          <w:sz w:val="28"/>
          <w:szCs w:val="28"/>
        </w:rPr>
        <w:t xml:space="preserve"> </w:t>
      </w:r>
      <w:r w:rsidR="00F67AF2">
        <w:rPr>
          <w:rFonts w:ascii="Times New Roman" w:hAnsi="Times New Roman"/>
          <w:sz w:val="28"/>
          <w:szCs w:val="28"/>
        </w:rPr>
        <w:t xml:space="preserve"> </w:t>
      </w:r>
      <w:r w:rsidR="006144AB">
        <w:rPr>
          <w:rFonts w:ascii="Times New Roman" w:hAnsi="Times New Roman"/>
          <w:sz w:val="28"/>
          <w:szCs w:val="28"/>
        </w:rPr>
        <w:t xml:space="preserve"> </w:t>
      </w:r>
      <w:r w:rsidR="00FE676A">
        <w:rPr>
          <w:rFonts w:ascii="Times New Roman" w:hAnsi="Times New Roman"/>
          <w:sz w:val="28"/>
          <w:szCs w:val="28"/>
        </w:rPr>
        <w:t xml:space="preserve"> </w:t>
      </w:r>
      <w:r w:rsidR="00372973">
        <w:rPr>
          <w:rFonts w:ascii="Times New Roman" w:hAnsi="Times New Roman"/>
          <w:sz w:val="28"/>
          <w:szCs w:val="28"/>
        </w:rPr>
        <w:t xml:space="preserve"> </w:t>
      </w:r>
      <w:r w:rsidR="00D54612">
        <w:rPr>
          <w:rFonts w:ascii="Times New Roman" w:hAnsi="Times New Roman"/>
          <w:sz w:val="28"/>
          <w:szCs w:val="28"/>
        </w:rPr>
        <w:t xml:space="preserve"> </w:t>
      </w:r>
      <w:r w:rsidR="001D63E4">
        <w:rPr>
          <w:rFonts w:ascii="Times New Roman" w:hAnsi="Times New Roman"/>
          <w:sz w:val="28"/>
          <w:szCs w:val="28"/>
        </w:rPr>
        <w:t xml:space="preserve"> </w:t>
      </w: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Николаевка</w:t>
      </w: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44AB" w:rsidRDefault="006144AB" w:rsidP="00615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передаче контрольно-счетной палате Смидовичского муниципального района</w:t>
      </w:r>
      <w:r w:rsidR="00372973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полномочий </w:t>
      </w:r>
      <w:r w:rsidR="00615D66">
        <w:rPr>
          <w:rFonts w:ascii="Times New Roman" w:hAnsi="Times New Roman"/>
          <w:sz w:val="28"/>
          <w:szCs w:val="28"/>
        </w:rPr>
        <w:t xml:space="preserve"> по осуществлению внешнего муниципального финансового  контроля</w:t>
      </w:r>
    </w:p>
    <w:p w:rsidR="00615D66" w:rsidRDefault="00615D66" w:rsidP="00615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статьей 15 Федерального закона от 06.10.2003 № 131-ФЗ «Об общих принципах местного самоуправления в Российской Федерации», статьей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«Николаевское городское поселение» Собрание депутатов</w:t>
      </w: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6144AB" w:rsidRDefault="006144AB" w:rsidP="00615D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Передать </w:t>
      </w:r>
      <w:r w:rsidR="00615D66">
        <w:rPr>
          <w:rFonts w:ascii="Times New Roman" w:hAnsi="Times New Roman"/>
          <w:sz w:val="28"/>
          <w:szCs w:val="28"/>
        </w:rPr>
        <w:t xml:space="preserve">  контрольно-счетной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615D66">
        <w:rPr>
          <w:rFonts w:ascii="Times New Roman" w:hAnsi="Times New Roman"/>
          <w:sz w:val="28"/>
          <w:szCs w:val="28"/>
        </w:rPr>
        <w:t xml:space="preserve"> палате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615D66">
        <w:rPr>
          <w:rFonts w:ascii="Times New Roman" w:hAnsi="Times New Roman"/>
          <w:sz w:val="28"/>
          <w:szCs w:val="28"/>
        </w:rPr>
        <w:t>Смидовичского муниципального района</w:t>
      </w:r>
      <w:r w:rsidR="00372973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  <w:r w:rsidR="00615D66">
        <w:rPr>
          <w:rFonts w:ascii="Times New Roman" w:hAnsi="Times New Roman"/>
          <w:sz w:val="28"/>
          <w:szCs w:val="28"/>
        </w:rPr>
        <w:t xml:space="preserve"> полномочия</w:t>
      </w:r>
      <w:r>
        <w:rPr>
          <w:rFonts w:ascii="Times New Roman" w:hAnsi="Times New Roman"/>
          <w:sz w:val="28"/>
          <w:szCs w:val="28"/>
        </w:rPr>
        <w:t xml:space="preserve"> по осуществлению внешнего муни</w:t>
      </w:r>
      <w:r w:rsidR="00942979">
        <w:rPr>
          <w:rFonts w:ascii="Times New Roman" w:hAnsi="Times New Roman"/>
          <w:sz w:val="28"/>
          <w:szCs w:val="28"/>
        </w:rPr>
        <w:t>ципального финансового контроля</w:t>
      </w:r>
      <w:r w:rsidR="00615D66">
        <w:rPr>
          <w:rFonts w:ascii="Times New Roman" w:hAnsi="Times New Roman"/>
          <w:sz w:val="28"/>
          <w:szCs w:val="28"/>
        </w:rPr>
        <w:t>.</w:t>
      </w:r>
    </w:p>
    <w:p w:rsidR="00BF3534" w:rsidRDefault="00615D66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Заключить с Собранием депутатов муниципального образования «Смидовичский муниципальный район»</w:t>
      </w:r>
      <w:r w:rsidR="000E53A0">
        <w:rPr>
          <w:rFonts w:ascii="Times New Roman" w:hAnsi="Times New Roman"/>
          <w:sz w:val="28"/>
          <w:szCs w:val="28"/>
        </w:rPr>
        <w:t xml:space="preserve"> </w:t>
      </w:r>
      <w:r w:rsidR="00372973">
        <w:rPr>
          <w:rFonts w:ascii="Times New Roman" w:hAnsi="Times New Roman"/>
          <w:sz w:val="28"/>
          <w:szCs w:val="28"/>
        </w:rPr>
        <w:t>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соглашение о передаче полномочий по  осуществлению</w:t>
      </w:r>
      <w:r w:rsidR="0006721A">
        <w:rPr>
          <w:rFonts w:ascii="Times New Roman" w:hAnsi="Times New Roman"/>
          <w:sz w:val="28"/>
          <w:szCs w:val="28"/>
        </w:rPr>
        <w:t xml:space="preserve"> внешнего муниципального финансового контроля  </w:t>
      </w:r>
      <w:r w:rsidR="00942979">
        <w:rPr>
          <w:rFonts w:ascii="Times New Roman" w:hAnsi="Times New Roman"/>
          <w:sz w:val="28"/>
          <w:szCs w:val="28"/>
        </w:rPr>
        <w:t>(прилагается).</w:t>
      </w:r>
    </w:p>
    <w:p w:rsidR="006144AB" w:rsidRDefault="00BF3534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95D79" w:rsidRPr="00795D79">
        <w:rPr>
          <w:rFonts w:ascii="Times New Roman" w:hAnsi="Times New Roman"/>
          <w:sz w:val="28"/>
          <w:szCs w:val="28"/>
        </w:rPr>
        <w:t xml:space="preserve"> </w:t>
      </w:r>
      <w:r w:rsidR="00795D79">
        <w:rPr>
          <w:rFonts w:ascii="Times New Roman" w:hAnsi="Times New Roman"/>
          <w:sz w:val="28"/>
          <w:szCs w:val="28"/>
        </w:rPr>
        <w:t xml:space="preserve">  Направить настоящее решение и соглашение в Собрание депутатов муниципального</w:t>
      </w:r>
      <w:r w:rsidR="00795D79" w:rsidRPr="00942979">
        <w:rPr>
          <w:rFonts w:ascii="Times New Roman" w:hAnsi="Times New Roman"/>
          <w:sz w:val="28"/>
          <w:szCs w:val="28"/>
        </w:rPr>
        <w:t xml:space="preserve"> </w:t>
      </w:r>
      <w:r w:rsidR="00795D79">
        <w:rPr>
          <w:rFonts w:ascii="Times New Roman" w:hAnsi="Times New Roman"/>
          <w:sz w:val="28"/>
          <w:szCs w:val="28"/>
        </w:rPr>
        <w:t>образования «Смидовичский муниципальный район».</w:t>
      </w:r>
      <w:r w:rsidR="0082309E">
        <w:rPr>
          <w:rFonts w:ascii="Times New Roman" w:hAnsi="Times New Roman"/>
          <w:sz w:val="28"/>
          <w:szCs w:val="28"/>
        </w:rPr>
        <w:t xml:space="preserve"> </w:t>
      </w:r>
    </w:p>
    <w:p w:rsidR="00372973" w:rsidRDefault="00795D79" w:rsidP="001849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44AB">
        <w:rPr>
          <w:rFonts w:ascii="Times New Roman" w:hAnsi="Times New Roman"/>
          <w:sz w:val="28"/>
          <w:szCs w:val="28"/>
        </w:rPr>
        <w:t>.</w:t>
      </w:r>
      <w:r w:rsidR="0082309E">
        <w:rPr>
          <w:rFonts w:ascii="Times New Roman" w:hAnsi="Times New Roman"/>
          <w:sz w:val="28"/>
          <w:szCs w:val="28"/>
        </w:rPr>
        <w:t xml:space="preserve">  </w:t>
      </w:r>
      <w:r w:rsidR="006144AB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</w:t>
      </w:r>
      <w:r w:rsidR="00942979">
        <w:rPr>
          <w:rFonts w:ascii="Times New Roman" w:hAnsi="Times New Roman"/>
          <w:sz w:val="28"/>
          <w:szCs w:val="28"/>
        </w:rPr>
        <w:t xml:space="preserve">его </w:t>
      </w:r>
      <w:r w:rsidR="006144AB">
        <w:rPr>
          <w:rFonts w:ascii="Times New Roman" w:hAnsi="Times New Roman"/>
          <w:sz w:val="28"/>
          <w:szCs w:val="28"/>
        </w:rPr>
        <w:t>подписания</w:t>
      </w:r>
      <w:r w:rsidR="00942979">
        <w:rPr>
          <w:rFonts w:ascii="Times New Roman" w:hAnsi="Times New Roman"/>
          <w:sz w:val="28"/>
          <w:szCs w:val="28"/>
        </w:rPr>
        <w:t>.</w:t>
      </w:r>
    </w:p>
    <w:p w:rsidR="006144AB" w:rsidRDefault="006144AB" w:rsidP="009429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42979">
        <w:rPr>
          <w:rFonts w:ascii="Times New Roman" w:hAnsi="Times New Roman"/>
          <w:sz w:val="28"/>
          <w:szCs w:val="28"/>
        </w:rPr>
        <w:t xml:space="preserve"> </w:t>
      </w: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144AB" w:rsidRDefault="00942979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Председатель Собрания депутатов                                            Т.И. Прокопенко</w:t>
      </w:r>
    </w:p>
    <w:p w:rsidR="00B50DA0" w:rsidRDefault="00B50DA0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DA0" w:rsidRDefault="00B50DA0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DA0" w:rsidRDefault="00B50DA0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DA0" w:rsidRDefault="00B50DA0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DA0" w:rsidRDefault="00B50DA0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DA0" w:rsidRDefault="00B50DA0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E50" w:rsidRDefault="00DD3E50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0563" w:rsidRDefault="001E0563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09E" w:rsidRDefault="0082309E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6144AB" w:rsidTr="00B30A2A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6144AB" w:rsidRDefault="006144AB" w:rsidP="00B30A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D3E50" w:rsidRDefault="00DD3E50" w:rsidP="00B30A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D3E50" w:rsidRDefault="00DD3E50" w:rsidP="00B30A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6144AB" w:rsidRDefault="006144AB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к решению Собрания депутатов </w:t>
            </w:r>
          </w:p>
          <w:p w:rsidR="006144AB" w:rsidRDefault="00492101" w:rsidP="001E4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E4CA2">
              <w:rPr>
                <w:rFonts w:ascii="Times New Roman" w:hAnsi="Times New Roman"/>
                <w:sz w:val="28"/>
                <w:szCs w:val="28"/>
              </w:rPr>
              <w:t>29.11</w:t>
            </w:r>
            <w:r w:rsidR="00FE676A">
              <w:rPr>
                <w:rFonts w:ascii="Times New Roman" w:hAnsi="Times New Roman"/>
                <w:sz w:val="28"/>
                <w:szCs w:val="28"/>
              </w:rPr>
              <w:t>.20</w:t>
            </w:r>
            <w:r w:rsidR="001E4CA2">
              <w:rPr>
                <w:rFonts w:ascii="Times New Roman" w:hAnsi="Times New Roman"/>
                <w:sz w:val="28"/>
                <w:szCs w:val="28"/>
              </w:rPr>
              <w:t>22</w:t>
            </w:r>
            <w:r w:rsidR="001E05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0DA6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436E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5BD5">
              <w:rPr>
                <w:rFonts w:ascii="Times New Roman" w:hAnsi="Times New Roman"/>
                <w:sz w:val="28"/>
                <w:szCs w:val="28"/>
              </w:rPr>
              <w:t>278</w:t>
            </w:r>
            <w:r w:rsidR="001E4C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6E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37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4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144AB" w:rsidRDefault="006144AB" w:rsidP="006144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СОГЛАШЕНИЕ</w:t>
      </w:r>
    </w:p>
    <w:p w:rsidR="006144AB" w:rsidRDefault="006144AB" w:rsidP="00B50D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передаче </w:t>
      </w:r>
      <w:r w:rsidR="00B50DA0">
        <w:rPr>
          <w:rFonts w:ascii="Times New Roman" w:hAnsi="Times New Roman"/>
          <w:sz w:val="28"/>
          <w:szCs w:val="28"/>
        </w:rPr>
        <w:t xml:space="preserve"> полномочий по</w:t>
      </w:r>
      <w:r>
        <w:rPr>
          <w:rFonts w:ascii="Times New Roman" w:hAnsi="Times New Roman"/>
          <w:sz w:val="28"/>
          <w:szCs w:val="28"/>
        </w:rPr>
        <w:t xml:space="preserve"> осуществлению внешнего муниципального финансового контроля</w:t>
      </w: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Николаевка</w:t>
      </w:r>
    </w:p>
    <w:p w:rsidR="006144AB" w:rsidRDefault="001E4CA2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29.11. 2022</w:t>
      </w:r>
      <w:r w:rsidR="00B50DA0">
        <w:rPr>
          <w:rFonts w:ascii="Times New Roman" w:hAnsi="Times New Roman"/>
          <w:sz w:val="28"/>
          <w:szCs w:val="28"/>
        </w:rPr>
        <w:t xml:space="preserve"> </w:t>
      </w:r>
      <w:r w:rsidR="006144AB">
        <w:rPr>
          <w:rFonts w:ascii="Times New Roman" w:hAnsi="Times New Roman"/>
          <w:sz w:val="28"/>
          <w:szCs w:val="28"/>
        </w:rPr>
        <w:t xml:space="preserve"> </w:t>
      </w:r>
      <w:r w:rsidR="00B50DA0">
        <w:rPr>
          <w:rFonts w:ascii="Times New Roman" w:hAnsi="Times New Roman"/>
          <w:sz w:val="28"/>
          <w:szCs w:val="28"/>
        </w:rPr>
        <w:t xml:space="preserve"> </w:t>
      </w: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144AB" w:rsidRDefault="006144AB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 депутатов Николаевского </w:t>
      </w:r>
      <w:r w:rsidR="00313FA2">
        <w:rPr>
          <w:rFonts w:ascii="Times New Roman" w:hAnsi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/>
          <w:sz w:val="28"/>
          <w:szCs w:val="28"/>
        </w:rPr>
        <w:t>(далее – Собрание депутатов поселения) в лице председателя Прокопенко Татьяны Ивановны, действующего на основании Устава  Николаевского городского поселения, утвержденного решением Собрания депутатов Николаевского городского поселения от 18.08.2005 № 10, с одной стороны и Собрание депутатов Смидовичского муниципального района (далее – Собрание депутатов района) в лице председател</w:t>
      </w:r>
      <w:r w:rsidR="00FE676A">
        <w:rPr>
          <w:rFonts w:ascii="Times New Roman" w:hAnsi="Times New Roman"/>
          <w:sz w:val="28"/>
          <w:szCs w:val="28"/>
        </w:rPr>
        <w:t>я Рекрута Романа Федоровича</w:t>
      </w:r>
      <w:r>
        <w:rPr>
          <w:rFonts w:ascii="Times New Roman" w:hAnsi="Times New Roman"/>
          <w:sz w:val="28"/>
          <w:szCs w:val="28"/>
        </w:rPr>
        <w:t xml:space="preserve">, действующего на основании Устава муниципального образования «Смидовичский муниципальный район», утвержденного решением Собрания депутатов муниципального района от </w:t>
      </w:r>
      <w:r w:rsidR="00B50DA0">
        <w:rPr>
          <w:rFonts w:ascii="Times New Roman" w:hAnsi="Times New Roman"/>
          <w:sz w:val="28"/>
          <w:szCs w:val="28"/>
        </w:rPr>
        <w:t>09.07.1999 № 22</w:t>
      </w:r>
      <w:r>
        <w:rPr>
          <w:rFonts w:ascii="Times New Roman" w:hAnsi="Times New Roman"/>
          <w:sz w:val="28"/>
          <w:szCs w:val="28"/>
        </w:rPr>
        <w:t>, с другой стороны, заключили настоящее Соглашение о следующем:</w:t>
      </w:r>
    </w:p>
    <w:p w:rsidR="006144AB" w:rsidRPr="005472F0" w:rsidRDefault="006144AB" w:rsidP="006144A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472F0">
        <w:rPr>
          <w:rFonts w:ascii="Times New Roman" w:hAnsi="Times New Roman"/>
          <w:b/>
          <w:sz w:val="28"/>
          <w:szCs w:val="28"/>
        </w:rPr>
        <w:t>1. Предмет Соглашения</w:t>
      </w:r>
    </w:p>
    <w:p w:rsidR="006144AB" w:rsidRDefault="006144AB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Предметом настоящего Соглашения является передача контрольно-счетной палате </w:t>
      </w:r>
      <w:r w:rsidR="00B50DA0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района полномочий </w:t>
      </w:r>
      <w:r w:rsidR="00B50D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осуществлению внешнего муниципального финансового контроля</w:t>
      </w:r>
      <w:r w:rsidR="00B50DA0">
        <w:rPr>
          <w:rFonts w:ascii="Times New Roman" w:hAnsi="Times New Roman"/>
          <w:sz w:val="28"/>
          <w:szCs w:val="28"/>
        </w:rPr>
        <w:t xml:space="preserve"> и передача из бюджета поселения в бюджет муниципального района межбюджетных трансфертов на осуществление переданных полномочий</w:t>
      </w:r>
      <w:r>
        <w:rPr>
          <w:rFonts w:ascii="Times New Roman" w:hAnsi="Times New Roman"/>
          <w:sz w:val="28"/>
          <w:szCs w:val="28"/>
        </w:rPr>
        <w:t>.</w:t>
      </w:r>
    </w:p>
    <w:p w:rsidR="006144AB" w:rsidRDefault="006144AB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Контрольно-счетной палате </w:t>
      </w:r>
      <w:r w:rsidR="00B50D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передаются следующие полномочия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6144AB" w:rsidRDefault="006144AB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1.2.1) внешняя проверка годового отчета об исполнении бюджета поселения;</w:t>
      </w:r>
    </w:p>
    <w:p w:rsidR="006144AB" w:rsidRDefault="006144AB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1.2.2) экспертиза проекта бюджета поселения;</w:t>
      </w:r>
      <w:r w:rsidR="00DD3E50">
        <w:rPr>
          <w:rFonts w:ascii="Times New Roman" w:hAnsi="Times New Roman"/>
          <w:sz w:val="28"/>
          <w:szCs w:val="28"/>
        </w:rPr>
        <w:t xml:space="preserve"> </w:t>
      </w:r>
    </w:p>
    <w:p w:rsidR="006144AB" w:rsidRDefault="006144AB" w:rsidP="006144A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144AB" w:rsidRPr="005472F0" w:rsidRDefault="006144AB" w:rsidP="006144A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472F0">
        <w:rPr>
          <w:rFonts w:ascii="Times New Roman" w:hAnsi="Times New Roman"/>
          <w:b/>
          <w:sz w:val="28"/>
          <w:szCs w:val="28"/>
        </w:rPr>
        <w:t xml:space="preserve">2. </w:t>
      </w:r>
      <w:r w:rsidR="005472F0">
        <w:rPr>
          <w:rFonts w:ascii="Times New Roman" w:hAnsi="Times New Roman"/>
          <w:b/>
          <w:sz w:val="28"/>
          <w:szCs w:val="28"/>
        </w:rPr>
        <w:t>Срок действия Соглашения</w:t>
      </w:r>
    </w:p>
    <w:p w:rsidR="006144AB" w:rsidRDefault="006144AB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5472F0">
        <w:rPr>
          <w:rFonts w:ascii="Times New Roman" w:hAnsi="Times New Roman"/>
          <w:sz w:val="28"/>
          <w:szCs w:val="28"/>
        </w:rPr>
        <w:t>. Согла</w:t>
      </w:r>
      <w:r w:rsidR="005472F0" w:rsidRPr="005472F0">
        <w:rPr>
          <w:rFonts w:ascii="Times New Roman" w:hAnsi="Times New Roman"/>
          <w:sz w:val="28"/>
          <w:szCs w:val="28"/>
        </w:rPr>
        <w:t>шение заключено на срок  1 год</w:t>
      </w:r>
      <w:r w:rsidRPr="005472F0">
        <w:rPr>
          <w:rFonts w:ascii="Times New Roman" w:hAnsi="Times New Roman"/>
          <w:sz w:val="28"/>
          <w:szCs w:val="28"/>
        </w:rPr>
        <w:t xml:space="preserve"> и де</w:t>
      </w:r>
      <w:r w:rsidR="00492101">
        <w:rPr>
          <w:rFonts w:ascii="Times New Roman" w:hAnsi="Times New Roman"/>
          <w:sz w:val="28"/>
          <w:szCs w:val="28"/>
        </w:rPr>
        <w:t xml:space="preserve">йствует в период с </w:t>
      </w:r>
      <w:r w:rsidR="00FA07E7">
        <w:rPr>
          <w:rFonts w:ascii="Times New Roman" w:hAnsi="Times New Roman"/>
          <w:sz w:val="28"/>
          <w:szCs w:val="28"/>
        </w:rPr>
        <w:t xml:space="preserve">           </w:t>
      </w:r>
      <w:r w:rsidR="001E4CA2">
        <w:rPr>
          <w:rFonts w:ascii="Times New Roman" w:hAnsi="Times New Roman"/>
          <w:sz w:val="28"/>
          <w:szCs w:val="28"/>
        </w:rPr>
        <w:t>1 января 2023</w:t>
      </w:r>
      <w:r w:rsidR="00492101">
        <w:rPr>
          <w:rFonts w:ascii="Times New Roman" w:hAnsi="Times New Roman"/>
          <w:sz w:val="28"/>
          <w:szCs w:val="28"/>
        </w:rPr>
        <w:t xml:space="preserve"> года  по 31 декабря 20</w:t>
      </w:r>
      <w:r w:rsidR="001E4CA2">
        <w:rPr>
          <w:rFonts w:ascii="Times New Roman" w:hAnsi="Times New Roman"/>
          <w:sz w:val="28"/>
          <w:szCs w:val="28"/>
        </w:rPr>
        <w:t>23</w:t>
      </w:r>
      <w:r w:rsidR="005472F0" w:rsidRPr="005472F0">
        <w:rPr>
          <w:rFonts w:ascii="Times New Roman" w:hAnsi="Times New Roman"/>
          <w:sz w:val="28"/>
          <w:szCs w:val="28"/>
        </w:rPr>
        <w:t xml:space="preserve"> года.</w:t>
      </w:r>
      <w:r w:rsidR="005472F0">
        <w:rPr>
          <w:rFonts w:ascii="Times New Roman" w:hAnsi="Times New Roman"/>
          <w:sz w:val="28"/>
          <w:szCs w:val="28"/>
        </w:rPr>
        <w:t xml:space="preserve"> </w:t>
      </w:r>
    </w:p>
    <w:p w:rsidR="006144AB" w:rsidRDefault="006144AB" w:rsidP="006144A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144AB" w:rsidRPr="005472F0" w:rsidRDefault="006144AB" w:rsidP="006144A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472F0">
        <w:rPr>
          <w:rFonts w:ascii="Times New Roman" w:hAnsi="Times New Roman"/>
          <w:b/>
          <w:sz w:val="28"/>
          <w:szCs w:val="28"/>
        </w:rPr>
        <w:t>3. Права и обязанности сторон</w:t>
      </w:r>
    </w:p>
    <w:p w:rsidR="005472F0" w:rsidRDefault="006144AB" w:rsidP="005472F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5472F0">
        <w:rPr>
          <w:rFonts w:ascii="Times New Roman" w:hAnsi="Times New Roman"/>
          <w:sz w:val="28"/>
          <w:szCs w:val="28"/>
        </w:rPr>
        <w:t>Контрольно-счетная палата муниципального района: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5472F0">
        <w:rPr>
          <w:rFonts w:ascii="Times New Roman" w:hAnsi="Times New Roman"/>
          <w:sz w:val="28"/>
          <w:szCs w:val="28"/>
        </w:rPr>
        <w:t>.1) ежегодно включает в планы своей работы внешнюю проверку годового отчета об исполнении бюджета поселения и экспертизу проекта бюджета поселения;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5472F0">
        <w:rPr>
          <w:rFonts w:ascii="Times New Roman" w:hAnsi="Times New Roman"/>
          <w:sz w:val="28"/>
          <w:szCs w:val="28"/>
        </w:rPr>
        <w:t>.2) может включать в планы своей работы контрольные и экспертно-аналитические мероприятия, предложенные Собранием депутатов поселения или главой поселения;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</w:t>
      </w:r>
      <w:r w:rsidR="005472F0">
        <w:rPr>
          <w:rFonts w:ascii="Times New Roman" w:hAnsi="Times New Roman"/>
          <w:sz w:val="28"/>
          <w:szCs w:val="28"/>
        </w:rPr>
        <w:t>.3)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5472F0">
        <w:rPr>
          <w:rFonts w:ascii="Times New Roman" w:hAnsi="Times New Roman"/>
          <w:sz w:val="28"/>
          <w:szCs w:val="28"/>
        </w:rPr>
        <w:t>.4)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5472F0">
        <w:rPr>
          <w:rFonts w:ascii="Times New Roman" w:hAnsi="Times New Roman"/>
          <w:sz w:val="28"/>
          <w:szCs w:val="28"/>
        </w:rPr>
        <w:t>.5)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5472F0">
        <w:rPr>
          <w:rFonts w:ascii="Times New Roman" w:hAnsi="Times New Roman"/>
          <w:sz w:val="28"/>
          <w:szCs w:val="28"/>
        </w:rPr>
        <w:t>.6)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5472F0">
        <w:rPr>
          <w:rFonts w:ascii="Times New Roman" w:hAnsi="Times New Roman"/>
          <w:sz w:val="28"/>
          <w:szCs w:val="28"/>
        </w:rPr>
        <w:t>.7) направляет отчеты и заключения по результатам проведенных мероприятий в Собрание депутатов поселения и главе поселения, размещает информацию о проведенных мероприятиях на своем официальном сайте в сети «Интернет»;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5472F0">
        <w:rPr>
          <w:rFonts w:ascii="Times New Roman" w:hAnsi="Times New Roman"/>
          <w:sz w:val="28"/>
          <w:szCs w:val="28"/>
        </w:rPr>
        <w:t>.8)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5238CC" w:rsidRDefault="00D31964" w:rsidP="00523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3.1.9</w:t>
      </w:r>
      <w:r w:rsidR="005472F0" w:rsidRPr="00247BA8">
        <w:rPr>
          <w:rFonts w:ascii="Times New Roman" w:hAnsi="Times New Roman"/>
          <w:sz w:val="28"/>
          <w:szCs w:val="28"/>
        </w:rPr>
        <w:t>)</w:t>
      </w:r>
      <w:r w:rsidR="005238CC" w:rsidRPr="005238CC">
        <w:rPr>
          <w:rFonts w:ascii="Times New Roman" w:hAnsi="Times New Roman"/>
          <w:sz w:val="28"/>
          <w:szCs w:val="28"/>
        </w:rPr>
        <w:t xml:space="preserve"> в случае</w:t>
      </w:r>
      <w:r w:rsidR="005238CC">
        <w:rPr>
          <w:rFonts w:ascii="Times New Roman" w:hAnsi="Times New Roman"/>
          <w:sz w:val="28"/>
          <w:szCs w:val="28"/>
        </w:rPr>
        <w:t xml:space="preserve"> возникновения препятствий для осуществления предусмотренных настоящим Соглашением полномочий может обращаться в Собрание депутатов поселения с предложениями по их устранению;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3.1.10</w:t>
      </w:r>
      <w:r w:rsidR="005238CC">
        <w:rPr>
          <w:rFonts w:ascii="Times New Roman" w:hAnsi="Times New Roman"/>
          <w:sz w:val="28"/>
          <w:szCs w:val="28"/>
        </w:rPr>
        <w:t>) имеет право приостановить осуществление предусмотренных настоящим Соглашением полномочий в случае невыполнения Собранием депутатов городского поселения своих обязательств по обеспечению перечисления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в бюджет муниципального района;</w:t>
      </w:r>
    </w:p>
    <w:p w:rsidR="00D31964" w:rsidRDefault="00D31964" w:rsidP="00CD00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3.1.11) обеспечивает использование средств, предусмотренных настоящим соглашением исключительно на оплату труда своих работников с начислениями и материально-техническое обеспечение своей деятельности.</w:t>
      </w:r>
    </w:p>
    <w:p w:rsidR="005472F0" w:rsidRDefault="00D31964" w:rsidP="00354C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9D511B">
        <w:rPr>
          <w:rFonts w:ascii="Times New Roman" w:hAnsi="Times New Roman"/>
          <w:sz w:val="28"/>
          <w:szCs w:val="28"/>
        </w:rPr>
        <w:t>. Контрольно-счетная палата муниципального района обязана осуществлять целевое использование межбюджетных трансфертов для осуществления переданных полномочий.</w:t>
      </w:r>
    </w:p>
    <w:p w:rsidR="006144AB" w:rsidRPr="00354C47" w:rsidRDefault="00354C47" w:rsidP="006144A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54C47">
        <w:rPr>
          <w:rFonts w:ascii="Times New Roman" w:hAnsi="Times New Roman"/>
          <w:sz w:val="28"/>
          <w:szCs w:val="28"/>
        </w:rPr>
        <w:t>3.3</w:t>
      </w:r>
      <w:r>
        <w:rPr>
          <w:rFonts w:ascii="Times New Roman" w:hAnsi="Times New Roman"/>
          <w:sz w:val="28"/>
          <w:szCs w:val="28"/>
        </w:rPr>
        <w:t>.</w:t>
      </w:r>
      <w:r w:rsidRPr="00354C47">
        <w:rPr>
          <w:rFonts w:ascii="Times New Roman" w:hAnsi="Times New Roman"/>
          <w:sz w:val="28"/>
          <w:szCs w:val="28"/>
        </w:rPr>
        <w:t xml:space="preserve"> </w:t>
      </w:r>
      <w:r w:rsidR="006144AB" w:rsidRPr="00354C47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BE0EA1" w:rsidRPr="00354C47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6144AB" w:rsidRPr="00354C47">
        <w:rPr>
          <w:rFonts w:ascii="Times New Roman" w:hAnsi="Times New Roman"/>
          <w:sz w:val="28"/>
          <w:szCs w:val="28"/>
        </w:rPr>
        <w:t>:</w:t>
      </w:r>
    </w:p>
    <w:p w:rsidR="00BE0EA1" w:rsidRDefault="00BE0EA1" w:rsidP="00BE0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3.3.1) имеет право направлять в контрольно-счетную палату муниципального района предложения о проведении контрольных и экспертно-аналитических мероприятий;</w:t>
      </w:r>
    </w:p>
    <w:p w:rsidR="00BE0EA1" w:rsidRDefault="00BE0EA1" w:rsidP="00BE0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3.3.2) рассматривает отчеты и заключения, а также предложения контрольно-счетной палаты муниципального района по результатам проведения контрольных и экспертно-аналитических мероприятий;</w:t>
      </w:r>
    </w:p>
    <w:p w:rsidR="00BE0EA1" w:rsidRDefault="00BE0EA1" w:rsidP="00BE0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3.3.3)  имеет право опубликовывать информацию о проведенных мероприятиях в средствах массовой информации, направлять отчеты и заключения контрольно-счетной палаты муниципального</w:t>
      </w:r>
      <w:r w:rsidR="00672B17">
        <w:rPr>
          <w:rFonts w:ascii="Times New Roman" w:hAnsi="Times New Roman"/>
          <w:sz w:val="28"/>
          <w:szCs w:val="28"/>
        </w:rPr>
        <w:t xml:space="preserve"> района другим органам и организациям;</w:t>
      </w:r>
    </w:p>
    <w:p w:rsidR="00672B17" w:rsidRDefault="00672B17" w:rsidP="00BE0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3.3.4) рассматривает обращения контрольно-счетной палаты муниципального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акты.</w:t>
      </w:r>
    </w:p>
    <w:p w:rsidR="000A281A" w:rsidRDefault="000A281A" w:rsidP="00BE0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354C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Собрание депутатов городского поселения обязано: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3.4.1. По требованию контрольно-счетной палаты муниципального района  предоставлять необходимую информацию, документы и материалы с целью своевременного и полного осуществления переданных полномочий;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 Отразить в решении Собрания депутатов поселения об утверждении бюджета поселения межбюджетные трансферты для осуществления преданных полномочий в объеме, определенном в соответствии с предусмотренным настоящим Соглашением порядком в расходной части бюджета поселения и обеспечить их перечисление в бюджет муниципального района;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3.4.3. Осуществлять перечисление межбюджетных трансфертов для осуществления переданных полномочий в установленном порядке и объеме.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5585" w:rsidRDefault="009A5585" w:rsidP="009A558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4. Ответственность сторон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Ответственность сторон, предусмотренная настоящим Соглашением, не наступает в случаях, если неисполнение (ненадлежащее исполнение) обязанностей было допущено вследствие действий третьих лиц.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В случае неисполнения (ненадлежащего исполнения) контрольно-счетной палатой муниципального района, предусмотренных настоящим соглашением полномочий, Собрание депутатов муниципального района обеспечивает возврат в бюджет поселения части объема предусмотренных настоящим соглашением межбюджетных трансфертов,  приходящихся на не проведенные (</w:t>
      </w:r>
      <w:proofErr w:type="spellStart"/>
      <w:r>
        <w:rPr>
          <w:rFonts w:ascii="Times New Roman" w:hAnsi="Times New Roman"/>
          <w:sz w:val="28"/>
          <w:szCs w:val="28"/>
        </w:rPr>
        <w:t>ненадлежаще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проведенные) мероприятия.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5585" w:rsidRDefault="009A5585" w:rsidP="009A558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5. Порядок определения ежегодного объема межбюджетных трансфертов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Финансирование переданных полномочий осуществляется за счет межбюджетных трансфертов, передаваемых из бюджета поселения в бюджет муниципального района.</w:t>
      </w:r>
    </w:p>
    <w:p w:rsidR="009A5585" w:rsidRDefault="009A5585" w:rsidP="009A5585">
      <w:pPr>
        <w:pStyle w:val="a3"/>
        <w:ind w:firstLine="709"/>
        <w:jc w:val="both"/>
      </w:pPr>
      <w:r>
        <w:rPr>
          <w:szCs w:val="28"/>
        </w:rPr>
        <w:t xml:space="preserve">5.2. </w:t>
      </w:r>
      <w:r>
        <w:t>При расчете объема межбюджетных трансфертов для осуществления переданных полномочий учитываются средства на оплату труда  (с начислениями)  уполномоченного специалиста и  средств на материально-техническое обеспечение,   необходимое для осуществления переданного полномочия.</w:t>
      </w:r>
    </w:p>
    <w:p w:rsidR="009A5585" w:rsidRDefault="009A5585" w:rsidP="009A558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Размер ежегодного объема межбюджетных трансфертов   рассчитывается по следующей формуле:</w:t>
      </w:r>
    </w:p>
    <w:p w:rsidR="009A5585" w:rsidRDefault="009A5585" w:rsidP="009A558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/>
          <w:sz w:val="28"/>
          <w:szCs w:val="28"/>
        </w:rPr>
        <w:t>мбт</w:t>
      </w:r>
      <w:proofErr w:type="spellEnd"/>
      <w:r>
        <w:rPr>
          <w:rFonts w:ascii="Times New Roman" w:hAnsi="Times New Roman"/>
          <w:sz w:val="28"/>
          <w:szCs w:val="28"/>
        </w:rPr>
        <w:t>= (ФОТ х 1</w:t>
      </w:r>
      <w:proofErr w:type="gramStart"/>
      <w:r>
        <w:rPr>
          <w:rFonts w:ascii="Times New Roman" w:hAnsi="Times New Roman"/>
          <w:sz w:val="28"/>
          <w:szCs w:val="28"/>
        </w:rPr>
        <w:t>,1</w:t>
      </w:r>
      <w:proofErr w:type="gramEnd"/>
      <w:r>
        <w:rPr>
          <w:rFonts w:ascii="Times New Roman" w:hAnsi="Times New Roman"/>
          <w:sz w:val="28"/>
          <w:szCs w:val="28"/>
        </w:rPr>
        <w:t xml:space="preserve">) / Ч х </w:t>
      </w:r>
      <w:proofErr w:type="spellStart"/>
      <w:r>
        <w:rPr>
          <w:rFonts w:ascii="Times New Roman" w:hAnsi="Times New Roman"/>
          <w:sz w:val="28"/>
          <w:szCs w:val="28"/>
        </w:rPr>
        <w:t>Чп</w:t>
      </w:r>
      <w:proofErr w:type="spellEnd"/>
      <w:r>
        <w:rPr>
          <w:rFonts w:ascii="Times New Roman" w:hAnsi="Times New Roman"/>
          <w:sz w:val="28"/>
          <w:szCs w:val="28"/>
        </w:rPr>
        <w:t>, где :</w:t>
      </w:r>
    </w:p>
    <w:p w:rsidR="009A5585" w:rsidRDefault="009A5585" w:rsidP="009A55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/>
          <w:sz w:val="28"/>
          <w:szCs w:val="28"/>
        </w:rPr>
        <w:t>мбт</w:t>
      </w:r>
      <w:proofErr w:type="spellEnd"/>
      <w:r>
        <w:rPr>
          <w:rFonts w:ascii="Times New Roman" w:hAnsi="Times New Roman"/>
          <w:sz w:val="28"/>
          <w:szCs w:val="28"/>
        </w:rPr>
        <w:t xml:space="preserve"> – объем межбюджетных трансфертов для муниципального района на обеспечение передаваемого полномочия;</w:t>
      </w:r>
    </w:p>
    <w:p w:rsidR="009A5585" w:rsidRDefault="009A5585" w:rsidP="009A55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 – годовой фонд оплаты труда инспектора контрольно-счетной</w:t>
      </w:r>
      <w:r>
        <w:rPr>
          <w:rFonts w:ascii="Times New Roman" w:hAnsi="Times New Roman"/>
          <w:sz w:val="28"/>
          <w:szCs w:val="28"/>
        </w:rPr>
        <w:br/>
        <w:t>палаты Смидовичского муниципального района;</w:t>
      </w:r>
    </w:p>
    <w:p w:rsidR="009A5585" w:rsidRDefault="009A5585" w:rsidP="009A55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1,1 – коэффициент, учитывающий сумму материальных затрат;</w:t>
      </w:r>
    </w:p>
    <w:p w:rsidR="009A5585" w:rsidRDefault="009A5585" w:rsidP="009A55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 – общая численность населения муниципального района;</w:t>
      </w:r>
    </w:p>
    <w:p w:rsidR="009A5585" w:rsidRDefault="009A5585" w:rsidP="009A55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Чп</w:t>
      </w:r>
      <w:proofErr w:type="spellEnd"/>
      <w:r>
        <w:rPr>
          <w:rFonts w:ascii="Times New Roman" w:hAnsi="Times New Roman"/>
          <w:sz w:val="28"/>
          <w:szCs w:val="28"/>
        </w:rPr>
        <w:t xml:space="preserve"> – численность  поселения.</w:t>
      </w:r>
    </w:p>
    <w:p w:rsidR="009A5585" w:rsidRDefault="009A5585" w:rsidP="009A55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межбюджетных трансфертов на осуществлен</w:t>
      </w:r>
      <w:r w:rsidR="006C5BD5">
        <w:rPr>
          <w:rFonts w:ascii="Times New Roman" w:hAnsi="Times New Roman"/>
          <w:sz w:val="28"/>
          <w:szCs w:val="28"/>
        </w:rPr>
        <w:t>ие переданных полномочий на 2023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 составляет </w:t>
      </w:r>
      <w:r w:rsidR="006C5BD5">
        <w:rPr>
          <w:rFonts w:ascii="Times New Roman" w:hAnsi="Times New Roman"/>
          <w:sz w:val="28"/>
          <w:szCs w:val="28"/>
        </w:rPr>
        <w:t xml:space="preserve"> 45.0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9A5585" w:rsidRDefault="009A5585" w:rsidP="009A5585">
      <w:pPr>
        <w:pStyle w:val="a3"/>
        <w:jc w:val="both"/>
      </w:pPr>
      <w:r>
        <w:t>5.3. Перечисление межбюджетных трансфертов осуществляется ежемесячно не позднее 15 числа  в размере 1/12 от общего объема межбюджетных трансфертов, установленных в подпункте 5.2 настоящего раздела.</w:t>
      </w:r>
    </w:p>
    <w:p w:rsidR="009A5585" w:rsidRDefault="009A5585" w:rsidP="009A558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A5585" w:rsidRDefault="009A5585" w:rsidP="009A558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Заключительные положения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Действие настоящего Соглашения может быть прекращено досрочно: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6.2.1. по соглашению сторон;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6.2.2. в  случае направления Собранием депутатов</w:t>
      </w:r>
      <w:r w:rsidR="00354C47">
        <w:rPr>
          <w:rFonts w:ascii="Times New Roman" w:hAnsi="Times New Roman"/>
          <w:sz w:val="28"/>
          <w:szCs w:val="28"/>
        </w:rPr>
        <w:t xml:space="preserve"> городского </w:t>
      </w:r>
      <w:r>
        <w:rPr>
          <w:rFonts w:ascii="Times New Roman" w:hAnsi="Times New Roman"/>
          <w:sz w:val="28"/>
          <w:szCs w:val="28"/>
        </w:rPr>
        <w:t xml:space="preserve"> поселения или Собранием депутатов района другим сторонам уведомления о расторжении Соглашения.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 w:rsidR="00CD00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со дня получения указанного уведомления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6.4.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В случае не достижения соглашения спор подлежит рассмотрению судом в соответствии с действующим законодательством Российской Федерации.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При прекращении действия Соглашения Собрание депутатов </w:t>
      </w:r>
      <w:r w:rsidR="00354C47">
        <w:rPr>
          <w:rFonts w:ascii="Times New Roman" w:hAnsi="Times New Roman"/>
          <w:sz w:val="28"/>
          <w:szCs w:val="28"/>
        </w:rPr>
        <w:t xml:space="preserve">городского </w:t>
      </w:r>
      <w:r>
        <w:rPr>
          <w:rFonts w:ascii="Times New Roman" w:hAnsi="Times New Roman"/>
          <w:sz w:val="28"/>
          <w:szCs w:val="28"/>
        </w:rPr>
        <w:t>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</w:t>
      </w:r>
      <w:r w:rsidR="00A41B01">
        <w:rPr>
          <w:rFonts w:ascii="Times New Roman" w:hAnsi="Times New Roman"/>
          <w:sz w:val="28"/>
          <w:szCs w:val="28"/>
        </w:rPr>
        <w:t>уюся на проведенные мероприятия.</w:t>
      </w:r>
    </w:p>
    <w:p w:rsidR="00A41B01" w:rsidRDefault="00A41B01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6.7. При прекращении действия Соглашения Собрание депутатов  муниципального района обеспечивает перечисление в бюджет  городского </w:t>
      </w:r>
      <w:r>
        <w:rPr>
          <w:rFonts w:ascii="Times New Roman" w:hAnsi="Times New Roman"/>
          <w:sz w:val="28"/>
          <w:szCs w:val="28"/>
        </w:rPr>
        <w:lastRenderedPageBreak/>
        <w:t>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9A5585" w:rsidRDefault="00A41B01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</w:t>
      </w:r>
      <w:r w:rsidR="009A5585">
        <w:rPr>
          <w:rFonts w:ascii="Times New Roman" w:hAnsi="Times New Roman"/>
          <w:sz w:val="28"/>
          <w:szCs w:val="28"/>
        </w:rPr>
        <w:t>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BE0EA1" w:rsidRDefault="00BE0EA1" w:rsidP="006144A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144AB" w:rsidRDefault="009A5585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44AB" w:rsidTr="00B30A2A">
        <w:tc>
          <w:tcPr>
            <w:tcW w:w="4785" w:type="dxa"/>
          </w:tcPr>
          <w:p w:rsidR="006144AB" w:rsidRDefault="006144AB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депутатов </w:t>
            </w:r>
          </w:p>
          <w:p w:rsidR="00250E4A" w:rsidRDefault="006144AB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Николаевского городского   поселения  </w:t>
            </w:r>
          </w:p>
          <w:p w:rsidR="006144AB" w:rsidRDefault="006144AB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4786" w:type="dxa"/>
          </w:tcPr>
          <w:p w:rsidR="006144AB" w:rsidRDefault="00250E4A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6144AB"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депутатов </w:t>
            </w:r>
          </w:p>
          <w:p w:rsidR="006144AB" w:rsidRDefault="00250E4A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6144AB">
              <w:rPr>
                <w:rFonts w:ascii="Times New Roman" w:hAnsi="Times New Roman"/>
                <w:sz w:val="28"/>
                <w:szCs w:val="28"/>
              </w:rPr>
              <w:t xml:space="preserve">Смидовичского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6144AB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  <w:p w:rsidR="006144AB" w:rsidRDefault="006144AB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0E4A">
              <w:rPr>
                <w:rFonts w:ascii="Times New Roman" w:hAnsi="Times New Roman"/>
                <w:sz w:val="28"/>
                <w:szCs w:val="28"/>
              </w:rPr>
              <w:t xml:space="preserve">     района   </w:t>
            </w:r>
          </w:p>
        </w:tc>
      </w:tr>
      <w:tr w:rsidR="006144AB" w:rsidTr="00B30A2A">
        <w:tc>
          <w:tcPr>
            <w:tcW w:w="4785" w:type="dxa"/>
          </w:tcPr>
          <w:p w:rsidR="006144AB" w:rsidRDefault="006144AB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Т.И. Прокопенко   _____________</w:t>
            </w:r>
          </w:p>
          <w:p w:rsidR="006144AB" w:rsidRDefault="006144AB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144AB" w:rsidRDefault="00250E4A" w:rsidP="00FE6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FE676A">
              <w:rPr>
                <w:rFonts w:ascii="Times New Roman" w:hAnsi="Times New Roman"/>
                <w:sz w:val="28"/>
                <w:szCs w:val="28"/>
              </w:rPr>
              <w:t xml:space="preserve"> Р.Ф. Рекрут</w:t>
            </w:r>
            <w:r w:rsidR="006144AB">
              <w:rPr>
                <w:rFonts w:ascii="Times New Roman" w:hAnsi="Times New Roman"/>
                <w:sz w:val="28"/>
                <w:szCs w:val="28"/>
              </w:rPr>
              <w:t xml:space="preserve"> _________________</w:t>
            </w:r>
          </w:p>
        </w:tc>
      </w:tr>
    </w:tbl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1774" w:rsidRDefault="009A5585" w:rsidP="006144AB">
      <w:r>
        <w:rPr>
          <w:rFonts w:ascii="Times New Roman" w:hAnsi="Times New Roman"/>
          <w:sz w:val="28"/>
          <w:szCs w:val="28"/>
        </w:rPr>
        <w:t xml:space="preserve"> </w:t>
      </w:r>
    </w:p>
    <w:sectPr w:rsidR="000B1774" w:rsidSect="0045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44AB"/>
    <w:rsid w:val="0006721A"/>
    <w:rsid w:val="000A281A"/>
    <w:rsid w:val="000B1774"/>
    <w:rsid w:val="000E4077"/>
    <w:rsid w:val="000E53A0"/>
    <w:rsid w:val="0016399A"/>
    <w:rsid w:val="001849AB"/>
    <w:rsid w:val="00195B80"/>
    <w:rsid w:val="001D63E4"/>
    <w:rsid w:val="001E026B"/>
    <w:rsid w:val="001E0563"/>
    <w:rsid w:val="001E4CA2"/>
    <w:rsid w:val="002164A4"/>
    <w:rsid w:val="00247BA8"/>
    <w:rsid w:val="00250E4A"/>
    <w:rsid w:val="002D43D1"/>
    <w:rsid w:val="00313FA2"/>
    <w:rsid w:val="003316EF"/>
    <w:rsid w:val="00354C47"/>
    <w:rsid w:val="00361828"/>
    <w:rsid w:val="00372973"/>
    <w:rsid w:val="003F09FA"/>
    <w:rsid w:val="00433073"/>
    <w:rsid w:val="00436E8D"/>
    <w:rsid w:val="004524CE"/>
    <w:rsid w:val="004762F8"/>
    <w:rsid w:val="00483615"/>
    <w:rsid w:val="00492101"/>
    <w:rsid w:val="004A4CC5"/>
    <w:rsid w:val="004F6898"/>
    <w:rsid w:val="005238CC"/>
    <w:rsid w:val="00536B6A"/>
    <w:rsid w:val="005472F0"/>
    <w:rsid w:val="005C0DA6"/>
    <w:rsid w:val="005E2E32"/>
    <w:rsid w:val="005F7EEA"/>
    <w:rsid w:val="006144AB"/>
    <w:rsid w:val="00615D66"/>
    <w:rsid w:val="00672B17"/>
    <w:rsid w:val="006806D9"/>
    <w:rsid w:val="006C5BD5"/>
    <w:rsid w:val="00795D79"/>
    <w:rsid w:val="007A1D49"/>
    <w:rsid w:val="007B69C1"/>
    <w:rsid w:val="0082309E"/>
    <w:rsid w:val="00855DCB"/>
    <w:rsid w:val="00876BE5"/>
    <w:rsid w:val="008E4A68"/>
    <w:rsid w:val="008F332D"/>
    <w:rsid w:val="00942979"/>
    <w:rsid w:val="009446F3"/>
    <w:rsid w:val="00947144"/>
    <w:rsid w:val="00971E05"/>
    <w:rsid w:val="009A5585"/>
    <w:rsid w:val="009D511B"/>
    <w:rsid w:val="00A41B01"/>
    <w:rsid w:val="00B10BC4"/>
    <w:rsid w:val="00B50DA0"/>
    <w:rsid w:val="00B648AD"/>
    <w:rsid w:val="00BE0EA1"/>
    <w:rsid w:val="00BE377D"/>
    <w:rsid w:val="00BF3534"/>
    <w:rsid w:val="00CD00B1"/>
    <w:rsid w:val="00CD228C"/>
    <w:rsid w:val="00D31964"/>
    <w:rsid w:val="00D54612"/>
    <w:rsid w:val="00DA6694"/>
    <w:rsid w:val="00DD3E50"/>
    <w:rsid w:val="00E15801"/>
    <w:rsid w:val="00ED1224"/>
    <w:rsid w:val="00F4327D"/>
    <w:rsid w:val="00F47976"/>
    <w:rsid w:val="00F67AF2"/>
    <w:rsid w:val="00F833DE"/>
    <w:rsid w:val="00FA07E7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585"/>
    <w:pPr>
      <w:spacing w:after="0" w:line="240" w:lineRule="auto"/>
      <w:ind w:firstLine="567"/>
      <w:jc w:val="center"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F3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33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9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B4CE2-6F8D-4CBC-B421-4A511D4B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50</cp:revision>
  <cp:lastPrinted>2021-12-27T04:59:00Z</cp:lastPrinted>
  <dcterms:created xsi:type="dcterms:W3CDTF">2005-07-10T16:38:00Z</dcterms:created>
  <dcterms:modified xsi:type="dcterms:W3CDTF">2022-12-02T02:26:00Z</dcterms:modified>
</cp:coreProperties>
</file>