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6F" w:rsidRPr="0075366F" w:rsidRDefault="0075366F" w:rsidP="0075366F">
      <w:pPr>
        <w:tabs>
          <w:tab w:val="left" w:pos="54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«Николаевское городское поселение»</w:t>
      </w:r>
    </w:p>
    <w:p w:rsidR="0075366F" w:rsidRPr="0075366F" w:rsidRDefault="0075366F" w:rsidP="0075366F">
      <w:pPr>
        <w:keepNext/>
        <w:spacing w:after="0" w:line="240" w:lineRule="auto"/>
        <w:ind w:left="1416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Смидовичского муниципального района</w:t>
      </w: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ПОСЕЛЕНИЯ</w:t>
      </w: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5366F" w:rsidRPr="0075366F" w:rsidRDefault="00E05E91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09.08.</w:t>
      </w:r>
      <w:r w:rsidRPr="0021786A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75366F"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№ </w:t>
      </w:r>
      <w:r w:rsidR="0021786A" w:rsidRPr="0021786A">
        <w:rPr>
          <w:rFonts w:ascii="Times New Roman" w:eastAsia="Times New Roman" w:hAnsi="Times New Roman" w:cs="Times New Roman"/>
          <w:sz w:val="24"/>
          <w:szCs w:val="24"/>
          <w:lang w:eastAsia="ru-RU"/>
        </w:rPr>
        <w:t>359</w:t>
      </w:r>
      <w:r w:rsidR="0075366F"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75366F" w:rsidRPr="0075366F" w:rsidRDefault="0075366F" w:rsidP="00753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Николаевка</w:t>
      </w:r>
    </w:p>
    <w:p w:rsidR="0075366F" w:rsidRPr="0075366F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E91" w:rsidRDefault="00E05E91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E91" w:rsidRPr="00E05E91" w:rsidRDefault="00E05E91" w:rsidP="00E05E91">
      <w:pPr>
        <w:pStyle w:val="a5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E05E91">
        <w:rPr>
          <w:b/>
          <w:bCs/>
          <w:color w:val="2C2C2C"/>
          <w:sz w:val="28"/>
          <w:szCs w:val="28"/>
        </w:rPr>
        <w:t xml:space="preserve">ОБ УТВЕРЖДЕНИИ КРАТКОСРОЧНОГО ПЛАНА РЕАЛИЗАЦИИ В 2023-2025 ГОДАХ РЕГИОНАЛЬНОЙ ПРОГРАММЫ КАПИТАЛЬНОГО РЕМОНТА ОБЩЕГО ИМУЩЕСТВА МНОГОКВАРТИРНЫХ ДОМОВ, РАСПОЛОЖЕННЫХ НА ТЕРРИТОРИИ </w:t>
      </w:r>
      <w:r w:rsidR="00DF2D15">
        <w:rPr>
          <w:b/>
          <w:bCs/>
          <w:color w:val="2C2C2C"/>
          <w:sz w:val="28"/>
          <w:szCs w:val="28"/>
        </w:rPr>
        <w:t>МО «НИКОЛАЕВСКОЕ ГОРОДСКОЕ ПОСЕЛЕНИЕ» СМИДОВИЧСКОГО МУНИЦИПАЛЬНОГО РАЙОНА  ЕАО</w:t>
      </w:r>
    </w:p>
    <w:p w:rsidR="00E05E91" w:rsidRDefault="00E05E91" w:rsidP="00E05E91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77803" w:rsidRDefault="00577CC1" w:rsidP="00577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Порядком, утвержденным краткосрочных планов реализации региональной адресной программы по проведению капитального ремонта общего имущества многоквартирных домов, утвержденного постановлением правительства Еврейской автономной области от 24.09.2013 № 455-пп, </w:t>
      </w:r>
      <w:r w:rsidR="00577803" w:rsidRPr="007536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законом Еврейской автономной области от 26.06.2015 № 324-ОЗ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области», на основании Устава муниципального образования «Николаевское городское поселение» администрация Николаевского городского поселения</w:t>
      </w:r>
    </w:p>
    <w:p w:rsidR="00577803" w:rsidRDefault="00577803" w:rsidP="00577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77803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7803" w:rsidRPr="00577803" w:rsidRDefault="00577803" w:rsidP="00577803">
      <w:pPr>
        <w:pStyle w:val="a6"/>
        <w:numPr>
          <w:ilvl w:val="0"/>
          <w:numId w:val="1"/>
        </w:num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краткосрочный муниципальный план реализации региональной программы по проведению капитального ремонта общего имущества многоквартирных домов, расположенных на территории муниципального образования «</w:t>
      </w:r>
      <w:r w:rsidR="003D0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Николаевское городское поселение</w:t>
      </w: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Смидовичского муниципального района Еврейской автономной области на 202</w:t>
      </w:r>
      <w:r w:rsidR="003D03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D03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577803" w:rsidRPr="00F47EE1" w:rsidRDefault="00577803" w:rsidP="00F47EE1">
      <w:pPr>
        <w:pStyle w:val="a6"/>
        <w:numPr>
          <w:ilvl w:val="0"/>
          <w:numId w:val="1"/>
        </w:num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многоквартирных домов, включенных в краткосрочный муниципальный план реализации региональной программы по проведению капитального ремонта общего имущества многоквартирных домов, расположенных на территории муниципального образования «</w:t>
      </w:r>
      <w:r w:rsidR="00F47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Николаевское городское поселение</w:t>
      </w:r>
      <w:r w:rsidRPr="00F47EE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Смидовичского муниципального района Еврейской автономной области согласно приложению 1.</w:t>
      </w:r>
    </w:p>
    <w:p w:rsidR="00AF584C" w:rsidRDefault="00AF584C" w:rsidP="00577803">
      <w:pPr>
        <w:pStyle w:val="a6"/>
        <w:numPr>
          <w:ilvl w:val="0"/>
          <w:numId w:val="1"/>
        </w:num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реестр многоквартирных домов по видам ремонта, включенных в краткосрочный муниципальный план реализации региональной программы по проведению капитального ремонта общего имущества многоквартирных домов, расположенных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Николаевское городское поселение</w:t>
      </w: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Смидовичского муниципального района Еврейской автономной области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577803" w:rsidRPr="00577803" w:rsidRDefault="00577803" w:rsidP="00577803">
      <w:pPr>
        <w:pStyle w:val="a6"/>
        <w:numPr>
          <w:ilvl w:val="0"/>
          <w:numId w:val="1"/>
        </w:num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планируемые показатели выполнения   краткосрочного </w:t>
      </w: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плана реализации региональной программы по проведению капитального ремонта общего имущества многоквартирных домов, расположенных на территории муниципального образования «</w:t>
      </w:r>
      <w:r w:rsidR="00614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Николаевское городское поселение</w:t>
      </w: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Смидовичского муниципального района Еврейской автономной области согласно приложению </w:t>
      </w:r>
      <w:r w:rsidR="006149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7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803" w:rsidRPr="004E4699" w:rsidRDefault="00577803" w:rsidP="004E469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E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4E469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А.В.Казанцева</w:t>
      </w:r>
      <w:proofErr w:type="spellEnd"/>
      <w:r w:rsidRPr="004E4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A77" w:rsidRPr="00DF2D15" w:rsidRDefault="00D30A77" w:rsidP="00D30A7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настоящее постановление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D30A77" w:rsidRPr="00DF2D15" w:rsidRDefault="00D30A77" w:rsidP="00D30A7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4E4699" w:rsidRDefault="004E4699" w:rsidP="00D30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75366F" w:rsidRPr="0075366F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 городского поселения</w:t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="00AA6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A3D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 Матусевич</w:t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66F" w:rsidRPr="0075366F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3D" w:rsidRDefault="00AA6A3D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AA6A3D" w:rsidP="00AA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75366F"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5366F" w:rsidRPr="0075366F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постановлением администрации</w:t>
      </w:r>
    </w:p>
    <w:p w:rsidR="0075366F" w:rsidRPr="0075366F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городского поселения</w:t>
      </w:r>
    </w:p>
    <w:p w:rsidR="0075366F" w:rsidRPr="0075366F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</w:t>
      </w:r>
      <w:r w:rsidR="00AA6A3D">
        <w:rPr>
          <w:rFonts w:ascii="Times New Roman" w:eastAsia="Times New Roman" w:hAnsi="Times New Roman" w:cs="Times New Roman"/>
          <w:sz w:val="24"/>
          <w:szCs w:val="24"/>
          <w:lang w:eastAsia="ru-RU"/>
        </w:rPr>
        <w:t>09.08.2022</w:t>
      </w:r>
      <w:r w:rsidRPr="0075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786A">
        <w:rPr>
          <w:rFonts w:ascii="Times New Roman" w:eastAsia="Times New Roman" w:hAnsi="Times New Roman" w:cs="Times New Roman"/>
          <w:sz w:val="24"/>
          <w:szCs w:val="24"/>
          <w:lang w:eastAsia="ru-RU"/>
        </w:rPr>
        <w:t>359</w:t>
      </w:r>
    </w:p>
    <w:p w:rsidR="0075366F" w:rsidRPr="0075366F" w:rsidRDefault="0075366F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Default="0075366F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D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 муниципальный план реализации региональной программы по проведению капитального ремонта общего имущества многоквартирных домов, находящихся на территории муниципального образования «Николаевское городское поселение» Смидовичского муниципального района Еврейской автономной области на 202</w:t>
      </w:r>
      <w:r w:rsidR="00823967" w:rsidRPr="00F73D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3D7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23967" w:rsidRPr="00F73D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7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7184E" w:rsidRDefault="0007184E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84E" w:rsidRDefault="0007184E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4E">
        <w:rPr>
          <w:noProof/>
          <w:lang w:eastAsia="ru-RU"/>
        </w:rPr>
        <w:drawing>
          <wp:inline distT="0" distB="0" distL="0" distR="0" wp14:anchorId="29891B78" wp14:editId="0BEF9C58">
            <wp:extent cx="5940425" cy="3653538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4E" w:rsidRDefault="0007184E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84E" w:rsidRDefault="0007184E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84E" w:rsidRDefault="0007184E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4E">
        <w:rPr>
          <w:noProof/>
          <w:lang w:eastAsia="ru-RU"/>
        </w:rPr>
        <w:lastRenderedPageBreak/>
        <w:drawing>
          <wp:inline distT="0" distB="0" distL="0" distR="0" wp14:anchorId="53B9EE26" wp14:editId="1EF210B5">
            <wp:extent cx="5940425" cy="366618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4E" w:rsidRDefault="0007184E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84E" w:rsidRPr="0075366F" w:rsidRDefault="00B01A65" w:rsidP="0075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65">
        <w:rPr>
          <w:noProof/>
          <w:lang w:eastAsia="ru-RU"/>
        </w:rPr>
        <w:drawing>
          <wp:inline distT="0" distB="0" distL="0" distR="0" wp14:anchorId="5149484F" wp14:editId="0367E6EE">
            <wp:extent cx="5940425" cy="305048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A65" w:rsidRDefault="00B01A65" w:rsidP="0075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A65" w:rsidRDefault="00B01A65" w:rsidP="00B01A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6F" w:rsidRPr="00B01A65" w:rsidRDefault="00B01A65" w:rsidP="00B01A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65">
        <w:rPr>
          <w:noProof/>
          <w:lang w:eastAsia="ru-RU"/>
        </w:rPr>
        <w:lastRenderedPageBreak/>
        <w:drawing>
          <wp:inline distT="0" distB="0" distL="0" distR="0" wp14:anchorId="044C520B" wp14:editId="7EF40F9D">
            <wp:extent cx="5940425" cy="192420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66F" w:rsidRPr="00B0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C4A56"/>
    <w:multiLevelType w:val="hybridMultilevel"/>
    <w:tmpl w:val="2A38259C"/>
    <w:lvl w:ilvl="0" w:tplc="326CC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6F"/>
    <w:rsid w:val="0007184E"/>
    <w:rsid w:val="000B4289"/>
    <w:rsid w:val="0021786A"/>
    <w:rsid w:val="003D0396"/>
    <w:rsid w:val="004E4699"/>
    <w:rsid w:val="00577803"/>
    <w:rsid w:val="00577CC1"/>
    <w:rsid w:val="006149CE"/>
    <w:rsid w:val="0065670D"/>
    <w:rsid w:val="006A15B5"/>
    <w:rsid w:val="0075366F"/>
    <w:rsid w:val="00765010"/>
    <w:rsid w:val="00823967"/>
    <w:rsid w:val="008A5889"/>
    <w:rsid w:val="00AA6A3D"/>
    <w:rsid w:val="00AF584C"/>
    <w:rsid w:val="00B01A65"/>
    <w:rsid w:val="00CD139F"/>
    <w:rsid w:val="00D30A77"/>
    <w:rsid w:val="00DF2D15"/>
    <w:rsid w:val="00E05E91"/>
    <w:rsid w:val="00F47EE1"/>
    <w:rsid w:val="00F7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7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2022-08-11T23:48:00Z</dcterms:created>
  <dcterms:modified xsi:type="dcterms:W3CDTF">2022-08-11T23:48:00Z</dcterms:modified>
</cp:coreProperties>
</file>